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7040" w:rsidRDefault="00A550E2" w:rsidP="00DC7040">
      <w:pPr>
        <w:jc w:val="center"/>
        <w:rPr>
          <w:b/>
          <w:kern w:val="16"/>
          <w:sz w:val="28"/>
          <w:szCs w:val="28"/>
        </w:rPr>
      </w:pPr>
      <w:r>
        <w:rPr>
          <w:b/>
          <w:kern w:val="16"/>
          <w:sz w:val="28"/>
          <w:szCs w:val="28"/>
        </w:rPr>
        <w:t>6 ЧУГУНЫ</w:t>
      </w:r>
    </w:p>
    <w:p w:rsidR="00A550E2" w:rsidRPr="00451578" w:rsidRDefault="00A550E2" w:rsidP="00DC7040">
      <w:pPr>
        <w:jc w:val="center"/>
        <w:rPr>
          <w:b/>
          <w:kern w:val="16"/>
          <w:sz w:val="28"/>
          <w:szCs w:val="28"/>
        </w:rPr>
      </w:pPr>
      <w:bookmarkStart w:id="0" w:name="_GoBack"/>
      <w:bookmarkEnd w:id="0"/>
    </w:p>
    <w:p w:rsidR="00DC7040" w:rsidRPr="00451578" w:rsidRDefault="00DC7040" w:rsidP="00DC7040">
      <w:pPr>
        <w:ind w:firstLine="720"/>
        <w:jc w:val="both"/>
        <w:rPr>
          <w:kern w:val="16"/>
          <w:sz w:val="28"/>
          <w:szCs w:val="28"/>
        </w:rPr>
      </w:pPr>
      <w:r w:rsidRPr="00451578">
        <w:rPr>
          <w:kern w:val="16"/>
          <w:sz w:val="28"/>
          <w:szCs w:val="28"/>
        </w:rPr>
        <w:t xml:space="preserve">Чугуны, в зависимости от того, в какой форме присутствует углерод в сплавах, различают белые, серые, высокопрочные и ковкие. Высокопрочные чугуны являются разновидностью серых, но из-за повышенных механических свойств их выделяют в особую группу. </w:t>
      </w:r>
    </w:p>
    <w:p w:rsidR="00DC7040" w:rsidRPr="00451578" w:rsidRDefault="00DC7040" w:rsidP="00DC7040">
      <w:pPr>
        <w:ind w:firstLine="720"/>
        <w:jc w:val="center"/>
        <w:rPr>
          <w:b/>
          <w:kern w:val="16"/>
          <w:sz w:val="28"/>
          <w:szCs w:val="28"/>
        </w:rPr>
      </w:pPr>
    </w:p>
    <w:p w:rsidR="00DC7040" w:rsidRPr="00451578" w:rsidRDefault="00DC7040" w:rsidP="00DC7040">
      <w:pPr>
        <w:ind w:firstLine="720"/>
        <w:jc w:val="center"/>
        <w:rPr>
          <w:b/>
          <w:kern w:val="16"/>
          <w:sz w:val="28"/>
          <w:szCs w:val="28"/>
        </w:rPr>
      </w:pPr>
      <w:r w:rsidRPr="00451578">
        <w:rPr>
          <w:b/>
          <w:kern w:val="16"/>
          <w:sz w:val="28"/>
          <w:szCs w:val="28"/>
        </w:rPr>
        <w:t>6.1 Белые чугуны</w:t>
      </w:r>
    </w:p>
    <w:p w:rsidR="00DC7040" w:rsidRPr="00451578" w:rsidRDefault="00DC7040" w:rsidP="00DC7040">
      <w:pPr>
        <w:jc w:val="both"/>
        <w:rPr>
          <w:kern w:val="16"/>
          <w:sz w:val="28"/>
          <w:szCs w:val="28"/>
        </w:rPr>
      </w:pPr>
    </w:p>
    <w:p w:rsidR="00DC7040" w:rsidRPr="00451578" w:rsidRDefault="00DC7040" w:rsidP="00DC7040">
      <w:pPr>
        <w:ind w:firstLine="720"/>
        <w:jc w:val="both"/>
        <w:rPr>
          <w:kern w:val="16"/>
          <w:sz w:val="28"/>
          <w:szCs w:val="28"/>
        </w:rPr>
      </w:pPr>
      <w:r w:rsidRPr="00451578">
        <w:rPr>
          <w:kern w:val="16"/>
          <w:sz w:val="28"/>
          <w:szCs w:val="28"/>
        </w:rPr>
        <w:t xml:space="preserve">Белыми называют чугуны, в которых весь углерод находится в связанном состоянии в виде цементита. Эти чугуны, фазовые превращения которых протекают согласно диаграмме состояния </w:t>
      </w:r>
      <w:r w:rsidRPr="00451578">
        <w:rPr>
          <w:kern w:val="16"/>
          <w:sz w:val="28"/>
          <w:szCs w:val="28"/>
          <w:lang w:val="en-US"/>
        </w:rPr>
        <w:t>Fe</w:t>
      </w:r>
      <w:r w:rsidRPr="00451578">
        <w:rPr>
          <w:kern w:val="16"/>
          <w:sz w:val="28"/>
          <w:szCs w:val="28"/>
        </w:rPr>
        <w:t xml:space="preserve"> – </w:t>
      </w:r>
      <w:r w:rsidRPr="00451578">
        <w:rPr>
          <w:kern w:val="16"/>
          <w:sz w:val="28"/>
          <w:szCs w:val="28"/>
          <w:lang w:val="en-US"/>
        </w:rPr>
        <w:t>Fe</w:t>
      </w:r>
      <w:r w:rsidRPr="00451578">
        <w:rPr>
          <w:kern w:val="16"/>
          <w:sz w:val="28"/>
          <w:szCs w:val="28"/>
          <w:vertAlign w:val="subscript"/>
        </w:rPr>
        <w:t>3</w:t>
      </w:r>
      <w:r w:rsidRPr="00451578">
        <w:rPr>
          <w:kern w:val="16"/>
          <w:sz w:val="28"/>
          <w:szCs w:val="28"/>
          <w:lang w:val="en-US"/>
        </w:rPr>
        <w:t>C</w:t>
      </w:r>
      <w:r w:rsidRPr="00451578">
        <w:rPr>
          <w:kern w:val="16"/>
          <w:sz w:val="28"/>
          <w:szCs w:val="28"/>
        </w:rPr>
        <w:t xml:space="preserve">, подразделяют на </w:t>
      </w:r>
      <w:proofErr w:type="spellStart"/>
      <w:r w:rsidRPr="00451578">
        <w:rPr>
          <w:kern w:val="16"/>
          <w:sz w:val="28"/>
          <w:szCs w:val="28"/>
        </w:rPr>
        <w:t>доэвтектические</w:t>
      </w:r>
      <w:proofErr w:type="spellEnd"/>
      <w:r w:rsidRPr="00451578">
        <w:rPr>
          <w:kern w:val="16"/>
          <w:sz w:val="28"/>
          <w:szCs w:val="28"/>
        </w:rPr>
        <w:t xml:space="preserve">, эвтектические и </w:t>
      </w:r>
      <w:proofErr w:type="spellStart"/>
      <w:r w:rsidRPr="00451578">
        <w:rPr>
          <w:kern w:val="16"/>
          <w:sz w:val="28"/>
          <w:szCs w:val="28"/>
        </w:rPr>
        <w:t>заэвтектические</w:t>
      </w:r>
      <w:proofErr w:type="spellEnd"/>
      <w:r w:rsidRPr="00451578">
        <w:rPr>
          <w:kern w:val="16"/>
          <w:sz w:val="28"/>
          <w:szCs w:val="28"/>
        </w:rPr>
        <w:t>.</w:t>
      </w:r>
    </w:p>
    <w:p w:rsidR="00DC7040" w:rsidRPr="00451578" w:rsidRDefault="00DC7040" w:rsidP="00DC7040">
      <w:pPr>
        <w:ind w:firstLine="720"/>
        <w:jc w:val="both"/>
        <w:rPr>
          <w:kern w:val="16"/>
          <w:sz w:val="28"/>
          <w:szCs w:val="28"/>
        </w:rPr>
      </w:pPr>
      <w:r w:rsidRPr="00451578">
        <w:rPr>
          <w:kern w:val="16"/>
          <w:sz w:val="28"/>
          <w:szCs w:val="28"/>
        </w:rPr>
        <w:t xml:space="preserve">Из-за большого количества цементита белые чугуны тверды (4500-5500 НВ), хрупки и для изготовления деталей машин мало используются. Ограниченное применение имеют отбеленные чугуны – отливки из серого чугуна со слоем белого чугуна в виде твердой корки на поверхности. Из них изготовляют прокатные валки, </w:t>
      </w:r>
      <w:proofErr w:type="spellStart"/>
      <w:r w:rsidRPr="00451578">
        <w:rPr>
          <w:kern w:val="16"/>
          <w:sz w:val="28"/>
          <w:szCs w:val="28"/>
        </w:rPr>
        <w:t>лемехи</w:t>
      </w:r>
      <w:proofErr w:type="spellEnd"/>
      <w:r w:rsidRPr="00451578">
        <w:rPr>
          <w:kern w:val="16"/>
          <w:sz w:val="28"/>
          <w:szCs w:val="28"/>
        </w:rPr>
        <w:t xml:space="preserve"> плугов, тормозные колодки и другие детали, работающие  в условиях износа.</w:t>
      </w:r>
    </w:p>
    <w:p w:rsidR="00DC7040" w:rsidRPr="00451578" w:rsidRDefault="00DC7040" w:rsidP="00DC7040">
      <w:pPr>
        <w:ind w:firstLine="720"/>
        <w:jc w:val="both"/>
        <w:rPr>
          <w:kern w:val="16"/>
          <w:sz w:val="28"/>
          <w:szCs w:val="28"/>
        </w:rPr>
      </w:pPr>
      <w:r w:rsidRPr="00451578">
        <w:rPr>
          <w:kern w:val="16"/>
          <w:sz w:val="28"/>
          <w:szCs w:val="28"/>
        </w:rPr>
        <w:t xml:space="preserve">В промышленности широко применяют серые, высокопрочные и ковкие чугуны, в которых весь углерод или часть его находится в виде графита. Графит обеспечивает пониженную твердость, хорошую обрабатываемость резанием, а также высокие антифрикционные свойства вследствие низкого коэффициента трения. Вместе с тем включения графита снижают прочность и пластичность, так как нарушают </w:t>
      </w:r>
      <w:proofErr w:type="spellStart"/>
      <w:r w:rsidRPr="00451578">
        <w:rPr>
          <w:kern w:val="16"/>
          <w:sz w:val="28"/>
          <w:szCs w:val="28"/>
        </w:rPr>
        <w:t>сплошность</w:t>
      </w:r>
      <w:proofErr w:type="spellEnd"/>
      <w:r w:rsidRPr="00451578">
        <w:rPr>
          <w:kern w:val="16"/>
          <w:sz w:val="28"/>
          <w:szCs w:val="28"/>
        </w:rPr>
        <w:t xml:space="preserve"> металлической основы сплава. Серые, высокопрочные и ковкие чугуны различаются условиями образования графитных включений и их формой, что отражается на механических свойствах отливок.</w:t>
      </w:r>
    </w:p>
    <w:p w:rsidR="00DC7040" w:rsidRPr="00451578" w:rsidRDefault="00DC7040" w:rsidP="00DC7040">
      <w:pPr>
        <w:ind w:firstLine="720"/>
        <w:jc w:val="both"/>
        <w:rPr>
          <w:kern w:val="16"/>
          <w:sz w:val="28"/>
          <w:szCs w:val="28"/>
        </w:rPr>
      </w:pPr>
    </w:p>
    <w:p w:rsidR="00DC7040" w:rsidRPr="00451578" w:rsidRDefault="00DC7040" w:rsidP="00DC7040">
      <w:pPr>
        <w:ind w:firstLine="720"/>
        <w:jc w:val="center"/>
        <w:rPr>
          <w:b/>
          <w:kern w:val="16"/>
          <w:sz w:val="28"/>
          <w:szCs w:val="28"/>
        </w:rPr>
      </w:pPr>
      <w:r w:rsidRPr="00451578">
        <w:rPr>
          <w:b/>
          <w:kern w:val="16"/>
          <w:sz w:val="28"/>
          <w:szCs w:val="28"/>
        </w:rPr>
        <w:t>6.2 Серые чугуны</w:t>
      </w:r>
    </w:p>
    <w:p w:rsidR="00DC7040" w:rsidRPr="00451578" w:rsidRDefault="00DC7040" w:rsidP="00DC7040">
      <w:pPr>
        <w:ind w:firstLine="720"/>
        <w:jc w:val="both"/>
        <w:rPr>
          <w:kern w:val="16"/>
          <w:sz w:val="28"/>
          <w:szCs w:val="28"/>
        </w:rPr>
      </w:pPr>
    </w:p>
    <w:p w:rsidR="00DC7040" w:rsidRPr="00451578" w:rsidRDefault="00DC7040" w:rsidP="00DC7040">
      <w:pPr>
        <w:ind w:firstLine="720"/>
        <w:jc w:val="both"/>
        <w:rPr>
          <w:kern w:val="16"/>
          <w:sz w:val="28"/>
          <w:szCs w:val="28"/>
        </w:rPr>
      </w:pPr>
      <w:r w:rsidRPr="00451578">
        <w:rPr>
          <w:kern w:val="16"/>
          <w:sz w:val="28"/>
          <w:szCs w:val="28"/>
        </w:rPr>
        <w:t xml:space="preserve">Серыми называют чугуны с пластинчатой формой графита. По химическому составу серые чугуны разделяют </w:t>
      </w:r>
      <w:proofErr w:type="gramStart"/>
      <w:r w:rsidRPr="00451578">
        <w:rPr>
          <w:kern w:val="16"/>
          <w:sz w:val="28"/>
          <w:szCs w:val="28"/>
        </w:rPr>
        <w:t>на</w:t>
      </w:r>
      <w:proofErr w:type="gramEnd"/>
      <w:r w:rsidRPr="00451578">
        <w:rPr>
          <w:kern w:val="16"/>
          <w:sz w:val="28"/>
          <w:szCs w:val="28"/>
        </w:rPr>
        <w:t xml:space="preserve"> обычные (нелегированные) и легированные. Обычные серые чугуны – сплавы сложного состава, содержащие основные элементы: </w:t>
      </w:r>
      <w:r w:rsidRPr="00451578">
        <w:rPr>
          <w:kern w:val="16"/>
          <w:sz w:val="28"/>
          <w:szCs w:val="28"/>
          <w:lang w:val="en-US"/>
        </w:rPr>
        <w:t>Fe</w:t>
      </w:r>
      <w:r w:rsidRPr="00451578">
        <w:rPr>
          <w:kern w:val="16"/>
          <w:sz w:val="28"/>
          <w:szCs w:val="28"/>
        </w:rPr>
        <w:t>-</w:t>
      </w:r>
      <w:r w:rsidRPr="00451578">
        <w:rPr>
          <w:kern w:val="16"/>
          <w:sz w:val="28"/>
          <w:szCs w:val="28"/>
          <w:lang w:val="en-US"/>
        </w:rPr>
        <w:t>C</w:t>
      </w:r>
      <w:r w:rsidRPr="00451578">
        <w:rPr>
          <w:kern w:val="16"/>
          <w:sz w:val="28"/>
          <w:szCs w:val="28"/>
        </w:rPr>
        <w:t>-</w:t>
      </w:r>
      <w:r w:rsidRPr="00451578">
        <w:rPr>
          <w:kern w:val="16"/>
          <w:sz w:val="28"/>
          <w:szCs w:val="28"/>
          <w:lang w:val="en-US"/>
        </w:rPr>
        <w:t>Si</w:t>
      </w:r>
      <w:r w:rsidRPr="00451578">
        <w:rPr>
          <w:kern w:val="16"/>
          <w:sz w:val="28"/>
          <w:szCs w:val="28"/>
        </w:rPr>
        <w:t xml:space="preserve"> и постоянные примеси: </w:t>
      </w:r>
      <w:proofErr w:type="spellStart"/>
      <w:r w:rsidRPr="00451578">
        <w:rPr>
          <w:kern w:val="16"/>
          <w:sz w:val="28"/>
          <w:szCs w:val="28"/>
          <w:lang w:val="en-US"/>
        </w:rPr>
        <w:t>Mn</w:t>
      </w:r>
      <w:proofErr w:type="spellEnd"/>
      <w:r w:rsidRPr="00451578">
        <w:rPr>
          <w:kern w:val="16"/>
          <w:sz w:val="28"/>
          <w:szCs w:val="28"/>
        </w:rPr>
        <w:t xml:space="preserve">, </w:t>
      </w:r>
      <w:r w:rsidRPr="00451578">
        <w:rPr>
          <w:kern w:val="16"/>
          <w:sz w:val="28"/>
          <w:szCs w:val="28"/>
          <w:lang w:val="en-US"/>
        </w:rPr>
        <w:t>P</w:t>
      </w:r>
      <w:r w:rsidRPr="00451578">
        <w:rPr>
          <w:kern w:val="16"/>
          <w:sz w:val="28"/>
          <w:szCs w:val="28"/>
        </w:rPr>
        <w:t xml:space="preserve">, </w:t>
      </w:r>
      <w:r w:rsidRPr="00451578">
        <w:rPr>
          <w:kern w:val="16"/>
          <w:sz w:val="28"/>
          <w:szCs w:val="28"/>
          <w:lang w:val="en-US"/>
        </w:rPr>
        <w:t>S</w:t>
      </w:r>
      <w:r w:rsidRPr="00451578">
        <w:rPr>
          <w:kern w:val="16"/>
          <w:sz w:val="28"/>
          <w:szCs w:val="28"/>
        </w:rPr>
        <w:t xml:space="preserve">.    В небольших количествах в обычных чугунах может содержаться </w:t>
      </w:r>
      <w:r w:rsidRPr="00451578">
        <w:rPr>
          <w:kern w:val="16"/>
          <w:sz w:val="28"/>
          <w:szCs w:val="28"/>
          <w:lang w:val="en-US"/>
        </w:rPr>
        <w:t>Cr</w:t>
      </w:r>
      <w:r w:rsidRPr="00451578">
        <w:rPr>
          <w:kern w:val="16"/>
          <w:sz w:val="28"/>
          <w:szCs w:val="28"/>
        </w:rPr>
        <w:t xml:space="preserve">, </w:t>
      </w:r>
      <w:r w:rsidRPr="00451578">
        <w:rPr>
          <w:kern w:val="16"/>
          <w:sz w:val="28"/>
          <w:szCs w:val="28"/>
          <w:lang w:val="en-US"/>
        </w:rPr>
        <w:t>Ni</w:t>
      </w:r>
      <w:r w:rsidRPr="00451578">
        <w:rPr>
          <w:kern w:val="16"/>
          <w:sz w:val="28"/>
          <w:szCs w:val="28"/>
        </w:rPr>
        <w:t xml:space="preserve"> и </w:t>
      </w:r>
      <w:r w:rsidRPr="00451578">
        <w:rPr>
          <w:kern w:val="16"/>
          <w:sz w:val="28"/>
          <w:szCs w:val="28"/>
          <w:lang w:val="en-US"/>
        </w:rPr>
        <w:t>Cu</w:t>
      </w:r>
      <w:r w:rsidRPr="00451578">
        <w:rPr>
          <w:kern w:val="16"/>
          <w:sz w:val="28"/>
          <w:szCs w:val="28"/>
        </w:rPr>
        <w:t xml:space="preserve">, которые попадают из руды. Почти все эти элементы влияют на условия </w:t>
      </w:r>
      <w:proofErr w:type="spellStart"/>
      <w:r w:rsidRPr="00451578">
        <w:rPr>
          <w:kern w:val="16"/>
          <w:sz w:val="28"/>
          <w:szCs w:val="28"/>
        </w:rPr>
        <w:t>графитизации</w:t>
      </w:r>
      <w:proofErr w:type="spellEnd"/>
      <w:r w:rsidRPr="00451578">
        <w:rPr>
          <w:kern w:val="16"/>
          <w:sz w:val="28"/>
          <w:szCs w:val="28"/>
        </w:rPr>
        <w:t>, количество графитных включений, структуру металлической основы и, как следствие, свойства чугуна.</w:t>
      </w:r>
    </w:p>
    <w:p w:rsidR="00DC7040" w:rsidRPr="00451578" w:rsidRDefault="00DC7040" w:rsidP="00DC7040">
      <w:pPr>
        <w:ind w:firstLine="720"/>
        <w:jc w:val="both"/>
        <w:rPr>
          <w:kern w:val="16"/>
          <w:sz w:val="28"/>
          <w:szCs w:val="28"/>
        </w:rPr>
      </w:pPr>
      <w:r w:rsidRPr="00451578">
        <w:rPr>
          <w:kern w:val="16"/>
          <w:sz w:val="28"/>
          <w:szCs w:val="28"/>
        </w:rPr>
        <w:t>Углерод оказывает определяющее влияние на качество чугуна, изменяя количество графита и литейные свойства. Чем выше концентрация углерода, тем больше выделений графита в чугуне и тем ниже его механические свойства.</w:t>
      </w:r>
    </w:p>
    <w:p w:rsidR="00DC7040" w:rsidRPr="00451578" w:rsidRDefault="00DC7040" w:rsidP="00DC7040">
      <w:pPr>
        <w:ind w:firstLine="720"/>
        <w:jc w:val="both"/>
        <w:rPr>
          <w:kern w:val="16"/>
          <w:sz w:val="28"/>
          <w:szCs w:val="28"/>
        </w:rPr>
      </w:pPr>
      <w:r w:rsidRPr="00451578">
        <w:rPr>
          <w:kern w:val="16"/>
          <w:sz w:val="28"/>
          <w:szCs w:val="28"/>
        </w:rPr>
        <w:lastRenderedPageBreak/>
        <w:t xml:space="preserve">Кремний обладает сильным </w:t>
      </w:r>
      <w:proofErr w:type="spellStart"/>
      <w:r w:rsidRPr="00451578">
        <w:rPr>
          <w:kern w:val="16"/>
          <w:sz w:val="28"/>
          <w:szCs w:val="28"/>
        </w:rPr>
        <w:t>графитизирующим</w:t>
      </w:r>
      <w:proofErr w:type="spellEnd"/>
      <w:r w:rsidRPr="00451578">
        <w:rPr>
          <w:kern w:val="16"/>
          <w:sz w:val="28"/>
          <w:szCs w:val="28"/>
        </w:rPr>
        <w:t xml:space="preserve"> действием; способствует выделению графита в процессе затвердевания чугуна и разложению выделившегося цементита.</w:t>
      </w:r>
    </w:p>
    <w:p w:rsidR="00DC7040" w:rsidRPr="00451578" w:rsidRDefault="00DC7040" w:rsidP="00DC7040">
      <w:pPr>
        <w:jc w:val="both"/>
        <w:rPr>
          <w:kern w:val="16"/>
          <w:sz w:val="28"/>
          <w:szCs w:val="28"/>
        </w:rPr>
      </w:pPr>
      <w:r w:rsidRPr="00451578">
        <w:rPr>
          <w:kern w:val="16"/>
          <w:sz w:val="28"/>
          <w:szCs w:val="28"/>
        </w:rPr>
        <w:t xml:space="preserve">Марганец затрудняет </w:t>
      </w:r>
      <w:proofErr w:type="spellStart"/>
      <w:r w:rsidRPr="00451578">
        <w:rPr>
          <w:kern w:val="16"/>
          <w:sz w:val="28"/>
          <w:szCs w:val="28"/>
        </w:rPr>
        <w:t>графитизацию</w:t>
      </w:r>
      <w:proofErr w:type="spellEnd"/>
      <w:r w:rsidRPr="00451578">
        <w:rPr>
          <w:kern w:val="16"/>
          <w:sz w:val="28"/>
          <w:szCs w:val="28"/>
        </w:rPr>
        <w:t xml:space="preserve"> чугуна, несколько улучшает его механические свойства, особенно в тонкостенных отливках.</w:t>
      </w:r>
    </w:p>
    <w:p w:rsidR="00DC7040" w:rsidRPr="00451578" w:rsidRDefault="00DC7040" w:rsidP="00DC7040">
      <w:pPr>
        <w:jc w:val="both"/>
        <w:rPr>
          <w:kern w:val="16"/>
          <w:sz w:val="28"/>
          <w:szCs w:val="28"/>
        </w:rPr>
      </w:pPr>
      <w:r w:rsidRPr="00451578">
        <w:rPr>
          <w:kern w:val="16"/>
          <w:sz w:val="28"/>
          <w:szCs w:val="28"/>
        </w:rPr>
        <w:t xml:space="preserve">Сера – вредная примесь. Она ухудшает механические и литейные свойства чугунов: понижает </w:t>
      </w:r>
      <w:proofErr w:type="spellStart"/>
      <w:r w:rsidRPr="00451578">
        <w:rPr>
          <w:kern w:val="16"/>
          <w:sz w:val="28"/>
          <w:szCs w:val="28"/>
        </w:rPr>
        <w:t>жидкотекучесть</w:t>
      </w:r>
      <w:proofErr w:type="spellEnd"/>
      <w:r w:rsidRPr="00451578">
        <w:rPr>
          <w:kern w:val="16"/>
          <w:sz w:val="28"/>
          <w:szCs w:val="28"/>
        </w:rPr>
        <w:t>, увеличивает усадку и повышает склонность к образованию трещин.</w:t>
      </w:r>
    </w:p>
    <w:p w:rsidR="00DC7040" w:rsidRPr="00451578" w:rsidRDefault="00DC7040" w:rsidP="00DC7040">
      <w:pPr>
        <w:ind w:firstLine="720"/>
        <w:jc w:val="both"/>
        <w:rPr>
          <w:kern w:val="16"/>
          <w:sz w:val="28"/>
          <w:szCs w:val="28"/>
        </w:rPr>
      </w:pPr>
      <w:r w:rsidRPr="00451578">
        <w:rPr>
          <w:kern w:val="16"/>
          <w:sz w:val="28"/>
          <w:szCs w:val="28"/>
        </w:rPr>
        <w:t>Фосфор в количестве до 0,3 % растворяется в феррите. При большей концентрации он образует с железом и углеродом тройную «</w:t>
      </w:r>
      <w:proofErr w:type="spellStart"/>
      <w:r w:rsidRPr="00451578">
        <w:rPr>
          <w:kern w:val="16"/>
          <w:sz w:val="28"/>
          <w:szCs w:val="28"/>
        </w:rPr>
        <w:t>фосфидную</w:t>
      </w:r>
      <w:proofErr w:type="spellEnd"/>
      <w:r w:rsidRPr="00451578">
        <w:rPr>
          <w:kern w:val="16"/>
          <w:sz w:val="28"/>
          <w:szCs w:val="28"/>
        </w:rPr>
        <w:t xml:space="preserve">» эвтектику. Она имеет низкую температуру плавления (950 </w:t>
      </w:r>
      <w:proofErr w:type="spellStart"/>
      <w:r w:rsidRPr="00451578">
        <w:rPr>
          <w:kern w:val="16"/>
          <w:sz w:val="28"/>
          <w:szCs w:val="28"/>
          <w:vertAlign w:val="superscript"/>
        </w:rPr>
        <w:t>о</w:t>
      </w:r>
      <w:r w:rsidRPr="00451578">
        <w:rPr>
          <w:kern w:val="16"/>
          <w:sz w:val="28"/>
          <w:szCs w:val="28"/>
        </w:rPr>
        <w:t>С</w:t>
      </w:r>
      <w:proofErr w:type="spellEnd"/>
      <w:r w:rsidRPr="00451578">
        <w:rPr>
          <w:kern w:val="16"/>
          <w:sz w:val="28"/>
          <w:szCs w:val="28"/>
        </w:rPr>
        <w:t xml:space="preserve">), что увеличивает </w:t>
      </w:r>
      <w:proofErr w:type="spellStart"/>
      <w:r w:rsidRPr="00451578">
        <w:rPr>
          <w:kern w:val="16"/>
          <w:sz w:val="28"/>
          <w:szCs w:val="28"/>
        </w:rPr>
        <w:t>жидкотекучесть</w:t>
      </w:r>
      <w:proofErr w:type="spellEnd"/>
      <w:r w:rsidRPr="00451578">
        <w:rPr>
          <w:kern w:val="16"/>
          <w:sz w:val="28"/>
          <w:szCs w:val="28"/>
        </w:rPr>
        <w:t xml:space="preserve"> чугуна, но дает высокую твердость и хрупкость.</w:t>
      </w:r>
    </w:p>
    <w:p w:rsidR="00DC7040" w:rsidRPr="00451578" w:rsidRDefault="00DC7040" w:rsidP="00DC7040">
      <w:pPr>
        <w:ind w:firstLine="720"/>
        <w:jc w:val="both"/>
        <w:rPr>
          <w:kern w:val="16"/>
          <w:sz w:val="28"/>
          <w:szCs w:val="28"/>
        </w:rPr>
      </w:pPr>
      <w:r w:rsidRPr="00451578">
        <w:rPr>
          <w:kern w:val="16"/>
          <w:sz w:val="28"/>
          <w:szCs w:val="28"/>
        </w:rPr>
        <w:t xml:space="preserve">Таким образом, степень </w:t>
      </w:r>
      <w:proofErr w:type="spellStart"/>
      <w:r w:rsidRPr="00451578">
        <w:rPr>
          <w:kern w:val="16"/>
          <w:sz w:val="28"/>
          <w:szCs w:val="28"/>
        </w:rPr>
        <w:t>графитизации</w:t>
      </w:r>
      <w:proofErr w:type="spellEnd"/>
      <w:r w:rsidRPr="00451578">
        <w:rPr>
          <w:kern w:val="16"/>
          <w:sz w:val="28"/>
          <w:szCs w:val="28"/>
        </w:rPr>
        <w:t xml:space="preserve"> в чугуне возрастает с увеличением содержания углерода и кремния.</w:t>
      </w:r>
    </w:p>
    <w:p w:rsidR="00DC7040" w:rsidRPr="00451578" w:rsidRDefault="00DC7040" w:rsidP="00DC7040">
      <w:pPr>
        <w:jc w:val="both"/>
        <w:rPr>
          <w:kern w:val="16"/>
          <w:sz w:val="28"/>
          <w:szCs w:val="28"/>
        </w:rPr>
      </w:pPr>
      <w:r w:rsidRPr="00451578">
        <w:rPr>
          <w:kern w:val="16"/>
          <w:sz w:val="28"/>
          <w:szCs w:val="28"/>
        </w:rPr>
        <w:t>Кроме химического состава, структура чугуна и его свойства зависят от технологических факторов, главным из которых является скорость охлаждения. С уменьшением скорости охлаждения увеличивается количество графита, с увеличением – количество химически связанного углерода.</w:t>
      </w:r>
    </w:p>
    <w:p w:rsidR="00DC7040" w:rsidRPr="00451578" w:rsidRDefault="00DC7040" w:rsidP="00DC7040">
      <w:pPr>
        <w:ind w:firstLine="720"/>
        <w:jc w:val="both"/>
        <w:rPr>
          <w:kern w:val="16"/>
          <w:sz w:val="28"/>
          <w:szCs w:val="28"/>
        </w:rPr>
      </w:pPr>
      <w:r w:rsidRPr="00451578">
        <w:rPr>
          <w:kern w:val="16"/>
          <w:sz w:val="28"/>
          <w:szCs w:val="28"/>
        </w:rPr>
        <w:t>Ухудшая механические свойства, графит в то же время придает чугуну ряд ценных свойств. Он измельчает стружку при обработке резанием, оказывает смазывающее действие и, следовательно, повышает износостойкость чугуна, придает ему демпфирующую способность. Кроме того, пластинчатый графит обеспечивает малую чувствительность чугуна к дефектам поверхности. Благодаря этому сопротивление усталости деталей из чугуна соизмеримо со стальными деталями.</w:t>
      </w:r>
    </w:p>
    <w:p w:rsidR="00DC7040" w:rsidRPr="00451578" w:rsidRDefault="00DC7040" w:rsidP="00DC7040">
      <w:pPr>
        <w:ind w:firstLine="720"/>
        <w:jc w:val="both"/>
        <w:rPr>
          <w:kern w:val="16"/>
          <w:sz w:val="28"/>
          <w:szCs w:val="28"/>
        </w:rPr>
      </w:pPr>
      <w:r w:rsidRPr="00451578">
        <w:rPr>
          <w:kern w:val="16"/>
          <w:sz w:val="28"/>
          <w:szCs w:val="28"/>
        </w:rPr>
        <w:t xml:space="preserve">В чугунах с высоким содержанием кремния при медленном охлаждении отливки первичная кристаллизация происходит в соответствии со стабильной диаграммой </w:t>
      </w:r>
      <w:r w:rsidRPr="00451578">
        <w:rPr>
          <w:kern w:val="16"/>
          <w:sz w:val="28"/>
          <w:szCs w:val="28"/>
          <w:lang w:val="en-US"/>
        </w:rPr>
        <w:t>Fe</w:t>
      </w:r>
      <w:r w:rsidRPr="00451578">
        <w:rPr>
          <w:kern w:val="16"/>
          <w:sz w:val="28"/>
          <w:szCs w:val="28"/>
        </w:rPr>
        <w:t xml:space="preserve"> – </w:t>
      </w:r>
      <w:r w:rsidRPr="00451578">
        <w:rPr>
          <w:kern w:val="16"/>
          <w:sz w:val="28"/>
          <w:szCs w:val="28"/>
          <w:lang w:val="en-US"/>
        </w:rPr>
        <w:t>C</w:t>
      </w:r>
      <w:r w:rsidRPr="00451578">
        <w:rPr>
          <w:kern w:val="16"/>
          <w:sz w:val="28"/>
          <w:szCs w:val="28"/>
        </w:rPr>
        <w:t xml:space="preserve">; в этом случае графит появляется непосредственно из жидкой фазы. С увеличением скорости охлаждения создаются условия для первичной кристаллизации в соответствии с метастабильной диаграммой </w:t>
      </w:r>
      <w:r w:rsidRPr="00451578">
        <w:rPr>
          <w:kern w:val="16"/>
          <w:sz w:val="28"/>
          <w:szCs w:val="28"/>
          <w:lang w:val="en-US"/>
        </w:rPr>
        <w:t>Fe</w:t>
      </w:r>
      <w:r w:rsidRPr="00451578">
        <w:rPr>
          <w:kern w:val="16"/>
          <w:sz w:val="28"/>
          <w:szCs w:val="28"/>
        </w:rPr>
        <w:t xml:space="preserve"> – </w:t>
      </w:r>
      <w:r w:rsidRPr="00451578">
        <w:rPr>
          <w:kern w:val="16"/>
          <w:sz w:val="28"/>
          <w:szCs w:val="28"/>
          <w:lang w:val="en-US"/>
        </w:rPr>
        <w:t>Fe</w:t>
      </w:r>
      <w:r w:rsidRPr="00451578">
        <w:rPr>
          <w:kern w:val="16"/>
          <w:sz w:val="28"/>
          <w:szCs w:val="28"/>
          <w:vertAlign w:val="subscript"/>
        </w:rPr>
        <w:t>3</w:t>
      </w:r>
      <w:r w:rsidRPr="00451578">
        <w:rPr>
          <w:kern w:val="16"/>
          <w:sz w:val="28"/>
          <w:szCs w:val="28"/>
          <w:lang w:val="en-US"/>
        </w:rPr>
        <w:t>C</w:t>
      </w:r>
      <w:r w:rsidRPr="00451578">
        <w:rPr>
          <w:kern w:val="16"/>
          <w:sz w:val="28"/>
          <w:szCs w:val="28"/>
        </w:rPr>
        <w:t xml:space="preserve"> (рис. 4.3); из жидкой фазы выделяется цементит, а графит образуется вследствие его распада при дальнейшем охлаждении.</w:t>
      </w:r>
    </w:p>
    <w:p w:rsidR="00DC7040" w:rsidRPr="00451578" w:rsidRDefault="00DC7040" w:rsidP="00DC7040">
      <w:pPr>
        <w:ind w:firstLine="720"/>
        <w:jc w:val="both"/>
        <w:rPr>
          <w:kern w:val="16"/>
          <w:sz w:val="28"/>
          <w:szCs w:val="28"/>
        </w:rPr>
      </w:pPr>
      <w:r w:rsidRPr="00451578">
        <w:rPr>
          <w:kern w:val="16"/>
          <w:sz w:val="28"/>
          <w:szCs w:val="28"/>
        </w:rPr>
        <w:t>Чем крупнее и прямолинейнее форма графитовых включений, тем ниже сопротивление серого чугуна разрыву. И, наоборот, чем мельче и разобщеннее графитовые включения, тем меньше их отрицательное влияние.</w:t>
      </w:r>
    </w:p>
    <w:p w:rsidR="00DC7040" w:rsidRPr="00451578" w:rsidRDefault="00DC7040" w:rsidP="00DC7040">
      <w:pPr>
        <w:ind w:firstLine="720"/>
        <w:jc w:val="both"/>
        <w:rPr>
          <w:kern w:val="16"/>
          <w:sz w:val="28"/>
          <w:szCs w:val="28"/>
        </w:rPr>
      </w:pPr>
      <w:r w:rsidRPr="00451578">
        <w:rPr>
          <w:kern w:val="16"/>
          <w:sz w:val="28"/>
          <w:szCs w:val="28"/>
        </w:rPr>
        <w:t>По структуре металлической основы серые чугуны разделяют на три вида.</w:t>
      </w:r>
    </w:p>
    <w:p w:rsidR="00DC7040" w:rsidRPr="00451578" w:rsidRDefault="00DC7040" w:rsidP="00DC7040">
      <w:pPr>
        <w:ind w:firstLine="720"/>
        <w:jc w:val="both"/>
        <w:rPr>
          <w:kern w:val="16"/>
          <w:sz w:val="28"/>
          <w:szCs w:val="28"/>
        </w:rPr>
      </w:pPr>
      <w:r w:rsidRPr="00451578">
        <w:rPr>
          <w:kern w:val="16"/>
          <w:sz w:val="28"/>
          <w:szCs w:val="28"/>
        </w:rPr>
        <w:t xml:space="preserve">1.Серый перлитный со структурой (рис.6.1а) перлит + графит (рис. 6.2, область </w:t>
      </w:r>
      <w:r w:rsidRPr="00451578">
        <w:rPr>
          <w:kern w:val="16"/>
          <w:sz w:val="28"/>
          <w:szCs w:val="28"/>
          <w:lang w:val="en-US"/>
        </w:rPr>
        <w:t>III</w:t>
      </w:r>
      <w:r w:rsidRPr="00451578">
        <w:rPr>
          <w:kern w:val="16"/>
          <w:sz w:val="28"/>
          <w:szCs w:val="28"/>
        </w:rPr>
        <w:t>). В этом чугуне количество связанного углерода составляет 0,8 %.</w:t>
      </w:r>
    </w:p>
    <w:p w:rsidR="00DC7040" w:rsidRPr="00451578" w:rsidRDefault="00DC7040" w:rsidP="00DC7040">
      <w:pPr>
        <w:ind w:firstLine="720"/>
        <w:jc w:val="both"/>
        <w:rPr>
          <w:kern w:val="16"/>
          <w:sz w:val="28"/>
          <w:szCs w:val="28"/>
        </w:rPr>
      </w:pPr>
      <w:r w:rsidRPr="00451578">
        <w:rPr>
          <w:kern w:val="16"/>
          <w:sz w:val="28"/>
          <w:szCs w:val="28"/>
        </w:rPr>
        <w:t xml:space="preserve">2.Серый ферритно-перлитный со структурой (рис.6.1б) феррит + перлит + графит (рис.6.2, область </w:t>
      </w:r>
      <w:r w:rsidRPr="00451578">
        <w:rPr>
          <w:kern w:val="16"/>
          <w:sz w:val="28"/>
          <w:szCs w:val="28"/>
          <w:lang w:val="en-US"/>
        </w:rPr>
        <w:t>III</w:t>
      </w:r>
      <w:proofErr w:type="gramStart"/>
      <w:r w:rsidRPr="00451578">
        <w:rPr>
          <w:kern w:val="16"/>
          <w:sz w:val="28"/>
          <w:szCs w:val="28"/>
        </w:rPr>
        <w:t>а</w:t>
      </w:r>
      <w:proofErr w:type="gramEnd"/>
      <w:r w:rsidRPr="00451578">
        <w:rPr>
          <w:kern w:val="16"/>
          <w:sz w:val="28"/>
          <w:szCs w:val="28"/>
        </w:rPr>
        <w:t>). Количество связанного углерода в нем менее 0,8 % .</w:t>
      </w:r>
    </w:p>
    <w:p w:rsidR="00DC7040" w:rsidRPr="00451578" w:rsidRDefault="00DC7040" w:rsidP="00DC7040">
      <w:pPr>
        <w:ind w:firstLine="720"/>
        <w:jc w:val="both"/>
        <w:rPr>
          <w:kern w:val="16"/>
          <w:sz w:val="28"/>
          <w:szCs w:val="28"/>
        </w:rPr>
      </w:pPr>
      <w:r w:rsidRPr="00451578">
        <w:rPr>
          <w:kern w:val="16"/>
          <w:sz w:val="28"/>
          <w:szCs w:val="28"/>
        </w:rPr>
        <w:t xml:space="preserve">3. Серый ферритный со структурой (рис.6.1в) феррит + графит (рис.6.2, область </w:t>
      </w:r>
      <w:r w:rsidRPr="00451578">
        <w:rPr>
          <w:kern w:val="16"/>
          <w:sz w:val="28"/>
          <w:szCs w:val="28"/>
          <w:lang w:val="en-US"/>
        </w:rPr>
        <w:t>III</w:t>
      </w:r>
      <w:proofErr w:type="gramStart"/>
      <w:r w:rsidRPr="00451578">
        <w:rPr>
          <w:kern w:val="16"/>
          <w:sz w:val="28"/>
          <w:szCs w:val="28"/>
        </w:rPr>
        <w:t>б</w:t>
      </w:r>
      <w:proofErr w:type="gramEnd"/>
      <w:r w:rsidRPr="00451578">
        <w:rPr>
          <w:kern w:val="16"/>
          <w:sz w:val="28"/>
          <w:szCs w:val="28"/>
        </w:rPr>
        <w:t xml:space="preserve">). В это </w:t>
      </w:r>
      <w:proofErr w:type="gramStart"/>
      <w:r w:rsidRPr="00451578">
        <w:rPr>
          <w:kern w:val="16"/>
          <w:sz w:val="28"/>
          <w:szCs w:val="28"/>
        </w:rPr>
        <w:t>чугуне</w:t>
      </w:r>
      <w:proofErr w:type="gramEnd"/>
      <w:r w:rsidRPr="00451578">
        <w:rPr>
          <w:kern w:val="16"/>
          <w:sz w:val="28"/>
          <w:szCs w:val="28"/>
        </w:rPr>
        <w:t xml:space="preserve"> весь углерод находится в виде графита.</w:t>
      </w:r>
    </w:p>
    <w:p w:rsidR="00DC7040" w:rsidRPr="00451578" w:rsidRDefault="00DC7040" w:rsidP="00DC7040">
      <w:pPr>
        <w:jc w:val="both"/>
        <w:rPr>
          <w:kern w:val="16"/>
          <w:sz w:val="28"/>
          <w:szCs w:val="28"/>
        </w:rPr>
      </w:pPr>
      <w:r w:rsidRPr="00451578">
        <w:rPr>
          <w:kern w:val="16"/>
          <w:sz w:val="28"/>
          <w:szCs w:val="28"/>
        </w:rPr>
        <w:lastRenderedPageBreak/>
        <w:t>               </w:t>
      </w:r>
    </w:p>
    <w:p w:rsidR="00DC7040" w:rsidRPr="00451578" w:rsidRDefault="00DC7040" w:rsidP="00DC7040">
      <w:pPr>
        <w:jc w:val="both"/>
        <w:rPr>
          <w:kern w:val="16"/>
          <w:sz w:val="28"/>
          <w:szCs w:val="28"/>
        </w:rPr>
      </w:pPr>
      <w:r>
        <w:rPr>
          <w:noProof/>
          <w:kern w:val="16"/>
          <w:sz w:val="28"/>
          <w:szCs w:val="28"/>
        </w:rPr>
        <w:drawing>
          <wp:inline distT="0" distB="0" distL="0" distR="0">
            <wp:extent cx="6273800" cy="23114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lum contrast="54000"/>
                      <a:extLst>
                        <a:ext uri="{28A0092B-C50C-407E-A947-70E740481C1C}">
                          <a14:useLocalDpi xmlns:a14="http://schemas.microsoft.com/office/drawing/2010/main" val="0"/>
                        </a:ext>
                      </a:extLst>
                    </a:blip>
                    <a:srcRect t="4724" b="4254"/>
                    <a:stretch>
                      <a:fillRect/>
                    </a:stretch>
                  </pic:blipFill>
                  <pic:spPr bwMode="auto">
                    <a:xfrm>
                      <a:off x="0" y="0"/>
                      <a:ext cx="6273800" cy="2311400"/>
                    </a:xfrm>
                    <a:prstGeom prst="rect">
                      <a:avLst/>
                    </a:prstGeom>
                    <a:noFill/>
                    <a:ln>
                      <a:noFill/>
                    </a:ln>
                  </pic:spPr>
                </pic:pic>
              </a:graphicData>
            </a:graphic>
          </wp:inline>
        </w:drawing>
      </w:r>
    </w:p>
    <w:p w:rsidR="00DC7040" w:rsidRPr="00451578" w:rsidRDefault="00DC7040" w:rsidP="00DC7040">
      <w:pPr>
        <w:jc w:val="both"/>
        <w:rPr>
          <w:kern w:val="16"/>
          <w:sz w:val="28"/>
          <w:szCs w:val="28"/>
        </w:rPr>
      </w:pPr>
      <w:r w:rsidRPr="00451578">
        <w:rPr>
          <w:kern w:val="16"/>
          <w:sz w:val="28"/>
          <w:szCs w:val="28"/>
        </w:rPr>
        <w:t> </w:t>
      </w:r>
    </w:p>
    <w:p w:rsidR="00DC7040" w:rsidRPr="00451578" w:rsidRDefault="00DC7040" w:rsidP="00DC7040">
      <w:pPr>
        <w:ind w:firstLine="720"/>
        <w:jc w:val="both"/>
        <w:rPr>
          <w:kern w:val="16"/>
          <w:sz w:val="28"/>
          <w:szCs w:val="28"/>
        </w:rPr>
      </w:pPr>
      <w:r w:rsidRPr="00451578">
        <w:rPr>
          <w:kern w:val="16"/>
          <w:sz w:val="28"/>
          <w:szCs w:val="28"/>
        </w:rPr>
        <w:t>а – перлитный; б – ферритно-перлитный; в – ферритный</w:t>
      </w:r>
    </w:p>
    <w:p w:rsidR="00DC7040" w:rsidRDefault="00DC7040" w:rsidP="00DC7040">
      <w:pPr>
        <w:ind w:firstLine="720"/>
        <w:jc w:val="center"/>
        <w:rPr>
          <w:kern w:val="16"/>
          <w:sz w:val="28"/>
          <w:szCs w:val="28"/>
        </w:rPr>
      </w:pPr>
    </w:p>
    <w:p w:rsidR="00DC7040" w:rsidRPr="00451578" w:rsidRDefault="00DC7040" w:rsidP="00DC7040">
      <w:pPr>
        <w:ind w:firstLine="720"/>
        <w:jc w:val="center"/>
        <w:rPr>
          <w:kern w:val="16"/>
          <w:sz w:val="28"/>
          <w:szCs w:val="28"/>
        </w:rPr>
      </w:pPr>
      <w:r w:rsidRPr="00451578">
        <w:rPr>
          <w:kern w:val="16"/>
          <w:sz w:val="28"/>
          <w:szCs w:val="28"/>
        </w:rPr>
        <w:t>Рис. 6.1- Микроструктуры серых чугунов</w:t>
      </w:r>
    </w:p>
    <w:p w:rsidR="00DC7040" w:rsidRPr="00451578" w:rsidRDefault="00DC7040" w:rsidP="00DC7040">
      <w:pPr>
        <w:jc w:val="both"/>
        <w:rPr>
          <w:kern w:val="16"/>
          <w:sz w:val="28"/>
          <w:szCs w:val="28"/>
        </w:rPr>
      </w:pPr>
      <w:r w:rsidRPr="00451578">
        <w:rPr>
          <w:kern w:val="16"/>
          <w:sz w:val="28"/>
          <w:szCs w:val="28"/>
        </w:rPr>
        <w:t xml:space="preserve">  </w:t>
      </w:r>
    </w:p>
    <w:p w:rsidR="00DC7040" w:rsidRPr="00451578" w:rsidRDefault="00DC7040" w:rsidP="00DC7040">
      <w:pPr>
        <w:jc w:val="center"/>
        <w:rPr>
          <w:kern w:val="16"/>
          <w:sz w:val="28"/>
          <w:szCs w:val="28"/>
        </w:rPr>
      </w:pPr>
      <w:r>
        <w:rPr>
          <w:noProof/>
          <w:kern w:val="16"/>
          <w:sz w:val="28"/>
          <w:szCs w:val="28"/>
        </w:rPr>
        <w:drawing>
          <wp:inline distT="0" distB="0" distL="0" distR="0">
            <wp:extent cx="3022600" cy="4114800"/>
            <wp:effectExtent l="0" t="0" r="635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lum contrast="24000"/>
                      <a:extLst>
                        <a:ext uri="{28A0092B-C50C-407E-A947-70E740481C1C}">
                          <a14:useLocalDpi xmlns:a14="http://schemas.microsoft.com/office/drawing/2010/main" val="0"/>
                        </a:ext>
                      </a:extLst>
                    </a:blip>
                    <a:srcRect/>
                    <a:stretch>
                      <a:fillRect/>
                    </a:stretch>
                  </pic:blipFill>
                  <pic:spPr bwMode="auto">
                    <a:xfrm>
                      <a:off x="0" y="0"/>
                      <a:ext cx="3022600" cy="4114800"/>
                    </a:xfrm>
                    <a:prstGeom prst="rect">
                      <a:avLst/>
                    </a:prstGeom>
                    <a:noFill/>
                    <a:ln>
                      <a:noFill/>
                    </a:ln>
                  </pic:spPr>
                </pic:pic>
              </a:graphicData>
            </a:graphic>
          </wp:inline>
        </w:drawing>
      </w:r>
    </w:p>
    <w:p w:rsidR="00DC7040" w:rsidRPr="00451578" w:rsidRDefault="00DC7040" w:rsidP="00DC7040">
      <w:pPr>
        <w:ind w:firstLine="720"/>
        <w:jc w:val="both"/>
        <w:rPr>
          <w:kern w:val="16"/>
          <w:sz w:val="28"/>
          <w:szCs w:val="28"/>
        </w:rPr>
      </w:pPr>
      <w:r w:rsidRPr="00451578">
        <w:rPr>
          <w:kern w:val="16"/>
          <w:sz w:val="28"/>
          <w:szCs w:val="28"/>
        </w:rPr>
        <w:t> </w:t>
      </w:r>
      <w:r w:rsidRPr="00451578">
        <w:rPr>
          <w:kern w:val="16"/>
          <w:sz w:val="28"/>
          <w:szCs w:val="28"/>
          <w:lang w:val="en-US"/>
        </w:rPr>
        <w:t>I</w:t>
      </w:r>
      <w:r w:rsidRPr="00451578">
        <w:rPr>
          <w:kern w:val="16"/>
          <w:sz w:val="28"/>
          <w:szCs w:val="28"/>
        </w:rPr>
        <w:t xml:space="preserve"> – белый чугун; </w:t>
      </w:r>
      <w:r w:rsidRPr="00451578">
        <w:rPr>
          <w:kern w:val="16"/>
          <w:sz w:val="28"/>
          <w:szCs w:val="28"/>
          <w:lang w:val="en-US"/>
        </w:rPr>
        <w:t>II</w:t>
      </w:r>
      <w:r w:rsidRPr="00451578">
        <w:rPr>
          <w:kern w:val="16"/>
          <w:sz w:val="28"/>
          <w:szCs w:val="28"/>
        </w:rPr>
        <w:t xml:space="preserve"> – половинчатый чугун; </w:t>
      </w:r>
      <w:r w:rsidRPr="00451578">
        <w:rPr>
          <w:kern w:val="16"/>
          <w:sz w:val="28"/>
          <w:szCs w:val="28"/>
          <w:lang w:val="en-US"/>
        </w:rPr>
        <w:t>III</w:t>
      </w:r>
      <w:r w:rsidRPr="00451578">
        <w:rPr>
          <w:kern w:val="16"/>
          <w:sz w:val="28"/>
          <w:szCs w:val="28"/>
        </w:rPr>
        <w:t xml:space="preserve">, </w:t>
      </w:r>
      <w:r w:rsidRPr="00451578">
        <w:rPr>
          <w:kern w:val="16"/>
          <w:sz w:val="28"/>
          <w:szCs w:val="28"/>
          <w:lang w:val="en-US"/>
        </w:rPr>
        <w:t>III</w:t>
      </w:r>
      <w:r w:rsidRPr="00451578">
        <w:rPr>
          <w:kern w:val="16"/>
          <w:sz w:val="28"/>
          <w:szCs w:val="28"/>
        </w:rPr>
        <w:t xml:space="preserve">а, </w:t>
      </w:r>
      <w:r w:rsidRPr="00451578">
        <w:rPr>
          <w:kern w:val="16"/>
          <w:sz w:val="28"/>
          <w:szCs w:val="28"/>
          <w:lang w:val="en-US"/>
        </w:rPr>
        <w:t>III</w:t>
      </w:r>
      <w:r w:rsidRPr="00451578">
        <w:rPr>
          <w:kern w:val="16"/>
          <w:sz w:val="28"/>
          <w:szCs w:val="28"/>
        </w:rPr>
        <w:t>б – серый перлитный, ферритно-перлитный и ферритный чугун соответственно</w:t>
      </w:r>
    </w:p>
    <w:p w:rsidR="00DC7040" w:rsidRDefault="00DC7040" w:rsidP="00DC7040">
      <w:pPr>
        <w:ind w:firstLine="720"/>
        <w:jc w:val="center"/>
        <w:rPr>
          <w:kern w:val="16"/>
          <w:sz w:val="28"/>
          <w:szCs w:val="28"/>
        </w:rPr>
      </w:pPr>
    </w:p>
    <w:p w:rsidR="00DC7040" w:rsidRPr="00451578" w:rsidRDefault="00DC7040" w:rsidP="00DC7040">
      <w:pPr>
        <w:ind w:firstLine="720"/>
        <w:jc w:val="center"/>
        <w:rPr>
          <w:kern w:val="16"/>
          <w:sz w:val="28"/>
          <w:szCs w:val="28"/>
        </w:rPr>
      </w:pPr>
      <w:r w:rsidRPr="00451578">
        <w:rPr>
          <w:kern w:val="16"/>
          <w:sz w:val="28"/>
          <w:szCs w:val="28"/>
        </w:rPr>
        <w:t>Рис.6.2. Структурная диаграмма чугунов в зависимости от содержания кремния и углерода (а) и толщины стенки отливки (б):</w:t>
      </w:r>
    </w:p>
    <w:p w:rsidR="00DC7040" w:rsidRPr="00451578" w:rsidRDefault="00DC7040" w:rsidP="00DC7040">
      <w:pPr>
        <w:ind w:firstLine="720"/>
        <w:jc w:val="both"/>
        <w:rPr>
          <w:kern w:val="16"/>
          <w:sz w:val="28"/>
          <w:szCs w:val="28"/>
        </w:rPr>
      </w:pPr>
    </w:p>
    <w:p w:rsidR="00DC7040" w:rsidRPr="00451578" w:rsidRDefault="00DC7040" w:rsidP="00DC7040">
      <w:pPr>
        <w:ind w:firstLine="720"/>
        <w:jc w:val="both"/>
        <w:rPr>
          <w:kern w:val="16"/>
          <w:sz w:val="28"/>
          <w:szCs w:val="28"/>
        </w:rPr>
      </w:pPr>
      <w:r w:rsidRPr="00451578">
        <w:rPr>
          <w:kern w:val="16"/>
          <w:sz w:val="28"/>
          <w:szCs w:val="28"/>
        </w:rPr>
        <w:lastRenderedPageBreak/>
        <w:t>Механические свойства серого чугуна зависят от свойств металлической основы и, главным образом, количества, формы и размеров графитных включений. Прочность, твердость и износостойкость чугунов растут с увеличением количества перлита в металлической основе, которая по строению аналогична сталям. Решающее значение графита обусловлено тем, что его пластинки, прочность которых ничтожно мала, действуют как надрезы или трещины, пронизывающие металлическую основу и ослабляющие ее.</w:t>
      </w:r>
    </w:p>
    <w:p w:rsidR="00DC7040" w:rsidRPr="00451578" w:rsidRDefault="00DC7040" w:rsidP="00DC7040">
      <w:pPr>
        <w:ind w:firstLine="720"/>
        <w:jc w:val="both"/>
        <w:rPr>
          <w:kern w:val="16"/>
          <w:sz w:val="28"/>
          <w:szCs w:val="28"/>
        </w:rPr>
      </w:pPr>
      <w:r w:rsidRPr="00451578">
        <w:rPr>
          <w:kern w:val="16"/>
          <w:sz w:val="28"/>
          <w:szCs w:val="28"/>
        </w:rPr>
        <w:t>Номенклатура отливок из серого чугуна и их масса разнообразны: от деталей в несколько граммов (например, поршневые кольца двигателей) до отливок в 100 т и более (станины станков). Выбор марки чугунов для конкретных условий работы определяется совокупностью технологических и механических свойств (таблица 6.1).</w:t>
      </w:r>
    </w:p>
    <w:p w:rsidR="00DC7040" w:rsidRPr="00451578" w:rsidRDefault="00DC7040" w:rsidP="00DC7040">
      <w:pPr>
        <w:jc w:val="both"/>
        <w:rPr>
          <w:kern w:val="16"/>
          <w:sz w:val="28"/>
          <w:szCs w:val="28"/>
        </w:rPr>
      </w:pPr>
    </w:p>
    <w:p w:rsidR="00DC7040" w:rsidRPr="00451578" w:rsidRDefault="00DC7040" w:rsidP="00DC7040">
      <w:pPr>
        <w:ind w:firstLine="720"/>
        <w:jc w:val="both"/>
        <w:rPr>
          <w:kern w:val="16"/>
          <w:sz w:val="28"/>
          <w:szCs w:val="28"/>
        </w:rPr>
      </w:pPr>
      <w:r w:rsidRPr="00451578">
        <w:rPr>
          <w:kern w:val="16"/>
          <w:sz w:val="28"/>
          <w:szCs w:val="28"/>
        </w:rPr>
        <w:t>Таблица 6.1- Механические свойства некоторых марок серых чугунов (ГОСТ 1412-85)</w:t>
      </w:r>
    </w:p>
    <w:p w:rsidR="00DC7040" w:rsidRPr="00451578" w:rsidRDefault="00DC7040" w:rsidP="00DC7040">
      <w:pPr>
        <w:jc w:val="both"/>
        <w:rPr>
          <w:kern w:val="16"/>
          <w:sz w:val="28"/>
          <w:szCs w:val="28"/>
        </w:rPr>
      </w:pPr>
    </w:p>
    <w:tbl>
      <w:tblPr>
        <w:tblW w:w="0" w:type="auto"/>
        <w:tblCellMar>
          <w:left w:w="0" w:type="dxa"/>
          <w:right w:w="0" w:type="dxa"/>
        </w:tblCellMar>
        <w:tblLook w:val="0000" w:firstRow="0" w:lastRow="0" w:firstColumn="0" w:lastColumn="0" w:noHBand="0" w:noVBand="0"/>
      </w:tblPr>
      <w:tblGrid>
        <w:gridCol w:w="1899"/>
        <w:gridCol w:w="1235"/>
        <w:gridCol w:w="1391"/>
        <w:gridCol w:w="1743"/>
        <w:gridCol w:w="3303"/>
      </w:tblGrid>
      <w:tr w:rsidR="00DC7040" w:rsidRPr="00451578" w:rsidTr="00F002C5">
        <w:tc>
          <w:tcPr>
            <w:tcW w:w="189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 Чугун</w:t>
            </w:r>
          </w:p>
        </w:tc>
        <w:tc>
          <w:tcPr>
            <w:tcW w:w="1235"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proofErr w:type="spellStart"/>
            <w:r w:rsidRPr="00451578">
              <w:rPr>
                <w:kern w:val="16"/>
                <w:sz w:val="28"/>
                <w:szCs w:val="28"/>
              </w:rPr>
              <w:t>σ</w:t>
            </w:r>
            <w:r w:rsidRPr="00451578">
              <w:rPr>
                <w:kern w:val="16"/>
                <w:sz w:val="28"/>
                <w:szCs w:val="28"/>
                <w:vertAlign w:val="subscript"/>
              </w:rPr>
              <w:t>в</w:t>
            </w:r>
            <w:proofErr w:type="spellEnd"/>
            <w:r w:rsidRPr="00451578">
              <w:rPr>
                <w:kern w:val="16"/>
                <w:sz w:val="28"/>
                <w:szCs w:val="28"/>
              </w:rPr>
              <w:t>, МПа</w:t>
            </w:r>
          </w:p>
        </w:tc>
        <w:tc>
          <w:tcPr>
            <w:tcW w:w="1391"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 xml:space="preserve">  δ, %</w:t>
            </w:r>
          </w:p>
        </w:tc>
        <w:tc>
          <w:tcPr>
            <w:tcW w:w="1743"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proofErr w:type="spellStart"/>
            <w:r w:rsidRPr="00451578">
              <w:rPr>
                <w:kern w:val="16"/>
                <w:sz w:val="28"/>
                <w:szCs w:val="28"/>
              </w:rPr>
              <w:t>НВ</w:t>
            </w:r>
            <w:proofErr w:type="gramStart"/>
            <w:r w:rsidRPr="00451578">
              <w:rPr>
                <w:kern w:val="16"/>
                <w:sz w:val="28"/>
                <w:szCs w:val="28"/>
              </w:rPr>
              <w:t>,М</w:t>
            </w:r>
            <w:proofErr w:type="gramEnd"/>
            <w:r w:rsidRPr="00451578">
              <w:rPr>
                <w:kern w:val="16"/>
                <w:sz w:val="28"/>
                <w:szCs w:val="28"/>
              </w:rPr>
              <w:t>Па</w:t>
            </w:r>
            <w:proofErr w:type="spellEnd"/>
          </w:p>
        </w:tc>
        <w:tc>
          <w:tcPr>
            <w:tcW w:w="3303"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DC7040" w:rsidRDefault="00DC7040" w:rsidP="00F002C5">
            <w:pPr>
              <w:jc w:val="both"/>
              <w:rPr>
                <w:kern w:val="16"/>
                <w:sz w:val="28"/>
                <w:szCs w:val="28"/>
              </w:rPr>
            </w:pPr>
            <w:r w:rsidRPr="00451578">
              <w:rPr>
                <w:kern w:val="16"/>
                <w:sz w:val="28"/>
                <w:szCs w:val="28"/>
              </w:rPr>
              <w:t>Структура металлической основы</w:t>
            </w:r>
          </w:p>
          <w:p w:rsidR="00DC7040" w:rsidRPr="00451578" w:rsidRDefault="00DC7040" w:rsidP="00F002C5">
            <w:pPr>
              <w:jc w:val="both"/>
              <w:rPr>
                <w:kern w:val="16"/>
                <w:sz w:val="28"/>
                <w:szCs w:val="28"/>
              </w:rPr>
            </w:pPr>
          </w:p>
        </w:tc>
      </w:tr>
      <w:tr w:rsidR="00DC7040" w:rsidRPr="00451578" w:rsidTr="00F002C5">
        <w:tc>
          <w:tcPr>
            <w:tcW w:w="189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СЧ 15</w:t>
            </w:r>
          </w:p>
          <w:p w:rsidR="00DC7040" w:rsidRPr="00451578" w:rsidRDefault="00DC7040" w:rsidP="00F002C5">
            <w:pPr>
              <w:jc w:val="both"/>
              <w:rPr>
                <w:kern w:val="16"/>
                <w:sz w:val="28"/>
                <w:szCs w:val="28"/>
              </w:rPr>
            </w:pPr>
            <w:r w:rsidRPr="00451578">
              <w:rPr>
                <w:kern w:val="16"/>
                <w:sz w:val="28"/>
                <w:szCs w:val="28"/>
              </w:rPr>
              <w:t>СЧ 25</w:t>
            </w:r>
          </w:p>
          <w:p w:rsidR="00DC7040" w:rsidRPr="00451578" w:rsidRDefault="00DC7040" w:rsidP="00F002C5">
            <w:pPr>
              <w:jc w:val="both"/>
              <w:rPr>
                <w:kern w:val="16"/>
                <w:sz w:val="28"/>
                <w:szCs w:val="28"/>
              </w:rPr>
            </w:pPr>
            <w:r w:rsidRPr="00451578">
              <w:rPr>
                <w:kern w:val="16"/>
                <w:sz w:val="28"/>
                <w:szCs w:val="28"/>
              </w:rPr>
              <w:t>СЧ 40</w:t>
            </w:r>
          </w:p>
          <w:p w:rsidR="00DC7040" w:rsidRPr="00451578" w:rsidRDefault="00DC7040" w:rsidP="00F002C5">
            <w:pPr>
              <w:jc w:val="both"/>
              <w:rPr>
                <w:kern w:val="16"/>
                <w:sz w:val="28"/>
                <w:szCs w:val="28"/>
              </w:rPr>
            </w:pPr>
            <w:r w:rsidRPr="00451578">
              <w:rPr>
                <w:kern w:val="16"/>
                <w:sz w:val="28"/>
                <w:szCs w:val="28"/>
              </w:rPr>
              <w:t>СЧ 45</w:t>
            </w:r>
          </w:p>
        </w:tc>
        <w:tc>
          <w:tcPr>
            <w:tcW w:w="1235" w:type="dxa"/>
            <w:tcBorders>
              <w:top w:val="nil"/>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150</w:t>
            </w:r>
          </w:p>
          <w:p w:rsidR="00DC7040" w:rsidRPr="00451578" w:rsidRDefault="00DC7040" w:rsidP="00F002C5">
            <w:pPr>
              <w:jc w:val="both"/>
              <w:rPr>
                <w:kern w:val="16"/>
                <w:sz w:val="28"/>
                <w:szCs w:val="28"/>
              </w:rPr>
            </w:pPr>
            <w:r w:rsidRPr="00451578">
              <w:rPr>
                <w:kern w:val="16"/>
                <w:sz w:val="28"/>
                <w:szCs w:val="28"/>
              </w:rPr>
              <w:t>250</w:t>
            </w:r>
          </w:p>
          <w:p w:rsidR="00DC7040" w:rsidRPr="00451578" w:rsidRDefault="00DC7040" w:rsidP="00F002C5">
            <w:pPr>
              <w:jc w:val="both"/>
              <w:rPr>
                <w:kern w:val="16"/>
                <w:sz w:val="28"/>
                <w:szCs w:val="28"/>
              </w:rPr>
            </w:pPr>
            <w:r w:rsidRPr="00451578">
              <w:rPr>
                <w:kern w:val="16"/>
                <w:sz w:val="28"/>
                <w:szCs w:val="28"/>
              </w:rPr>
              <w:t>400</w:t>
            </w:r>
          </w:p>
          <w:p w:rsidR="00DC7040" w:rsidRPr="00451578" w:rsidRDefault="00DC7040" w:rsidP="00F002C5">
            <w:pPr>
              <w:jc w:val="both"/>
              <w:rPr>
                <w:kern w:val="16"/>
                <w:sz w:val="28"/>
                <w:szCs w:val="28"/>
              </w:rPr>
            </w:pPr>
            <w:r w:rsidRPr="00451578">
              <w:rPr>
                <w:kern w:val="16"/>
                <w:sz w:val="28"/>
                <w:szCs w:val="28"/>
              </w:rPr>
              <w:t>450</w:t>
            </w:r>
          </w:p>
        </w:tc>
        <w:tc>
          <w:tcPr>
            <w:tcW w:w="1391" w:type="dxa"/>
            <w:tcBorders>
              <w:top w:val="nil"/>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       -</w:t>
            </w:r>
          </w:p>
          <w:p w:rsidR="00DC7040" w:rsidRPr="00451578" w:rsidRDefault="00DC7040" w:rsidP="00F002C5">
            <w:pPr>
              <w:jc w:val="both"/>
              <w:rPr>
                <w:kern w:val="16"/>
                <w:sz w:val="28"/>
                <w:szCs w:val="28"/>
              </w:rPr>
            </w:pPr>
            <w:r w:rsidRPr="00451578">
              <w:rPr>
                <w:kern w:val="16"/>
                <w:sz w:val="28"/>
                <w:szCs w:val="28"/>
              </w:rPr>
              <w:t>       -</w:t>
            </w:r>
          </w:p>
          <w:p w:rsidR="00DC7040" w:rsidRPr="00451578" w:rsidRDefault="00DC7040" w:rsidP="00F002C5">
            <w:pPr>
              <w:jc w:val="both"/>
              <w:rPr>
                <w:kern w:val="16"/>
                <w:sz w:val="28"/>
                <w:szCs w:val="28"/>
              </w:rPr>
            </w:pPr>
            <w:r w:rsidRPr="00451578">
              <w:rPr>
                <w:kern w:val="16"/>
                <w:sz w:val="28"/>
                <w:szCs w:val="28"/>
              </w:rPr>
              <w:t>       -</w:t>
            </w:r>
          </w:p>
          <w:p w:rsidR="00DC7040" w:rsidRPr="00451578" w:rsidRDefault="00DC7040" w:rsidP="00F002C5">
            <w:pPr>
              <w:jc w:val="both"/>
              <w:rPr>
                <w:kern w:val="16"/>
                <w:sz w:val="28"/>
                <w:szCs w:val="28"/>
              </w:rPr>
            </w:pPr>
            <w:r w:rsidRPr="00451578">
              <w:rPr>
                <w:kern w:val="16"/>
                <w:sz w:val="28"/>
                <w:szCs w:val="28"/>
              </w:rPr>
              <w:t xml:space="preserve">       - </w:t>
            </w:r>
          </w:p>
        </w:tc>
        <w:tc>
          <w:tcPr>
            <w:tcW w:w="1743" w:type="dxa"/>
            <w:tcBorders>
              <w:top w:val="nil"/>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1630-2290</w:t>
            </w:r>
          </w:p>
          <w:p w:rsidR="00DC7040" w:rsidRPr="00451578" w:rsidRDefault="00DC7040" w:rsidP="00F002C5">
            <w:pPr>
              <w:jc w:val="both"/>
              <w:rPr>
                <w:kern w:val="16"/>
                <w:sz w:val="28"/>
                <w:szCs w:val="28"/>
              </w:rPr>
            </w:pPr>
            <w:r w:rsidRPr="00451578">
              <w:rPr>
                <w:kern w:val="16"/>
                <w:sz w:val="28"/>
                <w:szCs w:val="28"/>
              </w:rPr>
              <w:t>1800-2500</w:t>
            </w:r>
          </w:p>
          <w:p w:rsidR="00DC7040" w:rsidRPr="00451578" w:rsidRDefault="00DC7040" w:rsidP="00F002C5">
            <w:pPr>
              <w:jc w:val="both"/>
              <w:rPr>
                <w:kern w:val="16"/>
                <w:sz w:val="28"/>
                <w:szCs w:val="28"/>
              </w:rPr>
            </w:pPr>
            <w:r w:rsidRPr="00451578">
              <w:rPr>
                <w:kern w:val="16"/>
                <w:sz w:val="28"/>
                <w:szCs w:val="28"/>
              </w:rPr>
              <w:t>2070-2850</w:t>
            </w:r>
          </w:p>
          <w:p w:rsidR="00DC7040" w:rsidRPr="00451578" w:rsidRDefault="00DC7040" w:rsidP="00F002C5">
            <w:pPr>
              <w:jc w:val="both"/>
              <w:rPr>
                <w:kern w:val="16"/>
                <w:sz w:val="28"/>
                <w:szCs w:val="28"/>
              </w:rPr>
            </w:pPr>
            <w:r w:rsidRPr="00451578">
              <w:rPr>
                <w:kern w:val="16"/>
                <w:sz w:val="28"/>
                <w:szCs w:val="28"/>
              </w:rPr>
              <w:t xml:space="preserve">2290-2890 </w:t>
            </w:r>
          </w:p>
        </w:tc>
        <w:tc>
          <w:tcPr>
            <w:tcW w:w="3303" w:type="dxa"/>
            <w:tcBorders>
              <w:top w:val="nil"/>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Феррит</w:t>
            </w:r>
          </w:p>
          <w:p w:rsidR="00DC7040" w:rsidRPr="00451578" w:rsidRDefault="00DC7040" w:rsidP="00F002C5">
            <w:pPr>
              <w:jc w:val="both"/>
              <w:rPr>
                <w:kern w:val="16"/>
                <w:sz w:val="28"/>
                <w:szCs w:val="28"/>
              </w:rPr>
            </w:pPr>
            <w:r w:rsidRPr="00451578">
              <w:rPr>
                <w:kern w:val="16"/>
                <w:sz w:val="28"/>
                <w:szCs w:val="28"/>
              </w:rPr>
              <w:t>Феррит + перлит</w:t>
            </w:r>
          </w:p>
          <w:p w:rsidR="00DC7040" w:rsidRPr="00451578" w:rsidRDefault="00DC7040" w:rsidP="00F002C5">
            <w:pPr>
              <w:jc w:val="both"/>
              <w:rPr>
                <w:kern w:val="16"/>
                <w:sz w:val="28"/>
                <w:szCs w:val="28"/>
              </w:rPr>
            </w:pPr>
            <w:r w:rsidRPr="00451578">
              <w:rPr>
                <w:kern w:val="16"/>
                <w:sz w:val="28"/>
                <w:szCs w:val="28"/>
              </w:rPr>
              <w:t>Перлит</w:t>
            </w:r>
          </w:p>
          <w:p w:rsidR="00DC7040" w:rsidRDefault="00DC7040" w:rsidP="00F002C5">
            <w:pPr>
              <w:jc w:val="both"/>
              <w:rPr>
                <w:kern w:val="16"/>
                <w:sz w:val="28"/>
                <w:szCs w:val="28"/>
              </w:rPr>
            </w:pPr>
            <w:r w:rsidRPr="00451578">
              <w:rPr>
                <w:kern w:val="16"/>
                <w:sz w:val="28"/>
                <w:szCs w:val="28"/>
              </w:rPr>
              <w:t>Перлит</w:t>
            </w:r>
          </w:p>
          <w:p w:rsidR="00DC7040" w:rsidRPr="00451578" w:rsidRDefault="00DC7040" w:rsidP="00F002C5">
            <w:pPr>
              <w:jc w:val="both"/>
              <w:rPr>
                <w:kern w:val="16"/>
                <w:sz w:val="28"/>
                <w:szCs w:val="28"/>
              </w:rPr>
            </w:pPr>
          </w:p>
        </w:tc>
      </w:tr>
    </w:tbl>
    <w:p w:rsidR="00DC7040" w:rsidRPr="00451578" w:rsidRDefault="00DC7040" w:rsidP="00DC7040">
      <w:pPr>
        <w:jc w:val="both"/>
        <w:rPr>
          <w:kern w:val="16"/>
          <w:sz w:val="28"/>
          <w:szCs w:val="28"/>
        </w:rPr>
      </w:pPr>
      <w:r w:rsidRPr="00451578">
        <w:rPr>
          <w:kern w:val="16"/>
          <w:sz w:val="28"/>
          <w:szCs w:val="28"/>
        </w:rPr>
        <w:t> </w:t>
      </w:r>
    </w:p>
    <w:p w:rsidR="00DC7040" w:rsidRPr="00451578" w:rsidRDefault="00DC7040" w:rsidP="00DC7040">
      <w:pPr>
        <w:ind w:firstLine="720"/>
        <w:jc w:val="both"/>
        <w:rPr>
          <w:kern w:val="16"/>
          <w:sz w:val="28"/>
          <w:szCs w:val="28"/>
        </w:rPr>
      </w:pPr>
      <w:r w:rsidRPr="00451578">
        <w:rPr>
          <w:kern w:val="16"/>
          <w:sz w:val="28"/>
          <w:szCs w:val="28"/>
        </w:rPr>
        <w:t>Марка серого чугуна состоит из букв СЧ (серый чугун) и цифры, показывающей значение временного сопротивления при растяжении в кгс/см</w:t>
      </w:r>
      <w:proofErr w:type="gramStart"/>
      <w:r w:rsidRPr="00451578">
        <w:rPr>
          <w:kern w:val="16"/>
          <w:sz w:val="28"/>
          <w:szCs w:val="28"/>
          <w:vertAlign w:val="superscript"/>
        </w:rPr>
        <w:t>2</w:t>
      </w:r>
      <w:proofErr w:type="gramEnd"/>
      <w:r w:rsidRPr="00451578">
        <w:rPr>
          <w:kern w:val="16"/>
          <w:sz w:val="28"/>
          <w:szCs w:val="28"/>
        </w:rPr>
        <w:t xml:space="preserve"> </w:t>
      </w:r>
    </w:p>
    <w:p w:rsidR="00DC7040" w:rsidRPr="00451578" w:rsidRDefault="00DC7040" w:rsidP="00DC7040">
      <w:pPr>
        <w:ind w:firstLine="720"/>
        <w:jc w:val="both"/>
        <w:rPr>
          <w:kern w:val="16"/>
          <w:sz w:val="28"/>
          <w:szCs w:val="28"/>
        </w:rPr>
      </w:pPr>
    </w:p>
    <w:p w:rsidR="00DC7040" w:rsidRPr="00451578" w:rsidRDefault="00DC7040" w:rsidP="00DC7040">
      <w:pPr>
        <w:ind w:firstLine="720"/>
        <w:jc w:val="center"/>
        <w:rPr>
          <w:b/>
          <w:kern w:val="16"/>
          <w:sz w:val="28"/>
          <w:szCs w:val="28"/>
        </w:rPr>
      </w:pPr>
      <w:r w:rsidRPr="00451578">
        <w:rPr>
          <w:b/>
          <w:kern w:val="16"/>
          <w:sz w:val="28"/>
          <w:szCs w:val="28"/>
        </w:rPr>
        <w:t>6.3 Высокопрочные  чугуны</w:t>
      </w:r>
    </w:p>
    <w:p w:rsidR="00DC7040" w:rsidRPr="00451578" w:rsidRDefault="00DC7040" w:rsidP="00DC7040">
      <w:pPr>
        <w:ind w:firstLine="720"/>
        <w:jc w:val="both"/>
        <w:rPr>
          <w:kern w:val="16"/>
          <w:sz w:val="28"/>
          <w:szCs w:val="28"/>
        </w:rPr>
      </w:pPr>
    </w:p>
    <w:p w:rsidR="00DC7040" w:rsidRPr="00451578" w:rsidRDefault="00DC7040" w:rsidP="00DC7040">
      <w:pPr>
        <w:ind w:firstLine="720"/>
        <w:jc w:val="both"/>
        <w:rPr>
          <w:kern w:val="16"/>
          <w:sz w:val="28"/>
          <w:szCs w:val="28"/>
        </w:rPr>
      </w:pPr>
      <w:r w:rsidRPr="00451578">
        <w:rPr>
          <w:kern w:val="16"/>
          <w:sz w:val="28"/>
          <w:szCs w:val="28"/>
        </w:rPr>
        <w:t xml:space="preserve">Высокопрочными чугунами называют чугуны, в которых графит имеет шаровидную форму. Их получают модифицированием магнием, который вводят в жидкий чугун в количестве 0,02-0,08 %. Ввиду того, что модифицирование чугунов чистым магнием сопровождается сильным </w:t>
      </w:r>
      <w:proofErr w:type="spellStart"/>
      <w:r w:rsidRPr="00451578">
        <w:rPr>
          <w:kern w:val="16"/>
          <w:sz w:val="28"/>
          <w:szCs w:val="28"/>
        </w:rPr>
        <w:t>пироэффектом</w:t>
      </w:r>
      <w:proofErr w:type="spellEnd"/>
      <w:r w:rsidRPr="00451578">
        <w:rPr>
          <w:kern w:val="16"/>
          <w:sz w:val="28"/>
          <w:szCs w:val="28"/>
        </w:rPr>
        <w:t>, чистый магний заменяют лигатурами (например, сплавом магния и никеля).</w:t>
      </w:r>
    </w:p>
    <w:p w:rsidR="00DC7040" w:rsidRPr="00451578" w:rsidRDefault="00DC7040" w:rsidP="00DC7040">
      <w:pPr>
        <w:ind w:firstLine="720"/>
        <w:jc w:val="both"/>
        <w:rPr>
          <w:kern w:val="16"/>
          <w:sz w:val="28"/>
          <w:szCs w:val="28"/>
        </w:rPr>
      </w:pPr>
      <w:r w:rsidRPr="00451578">
        <w:rPr>
          <w:kern w:val="16"/>
          <w:sz w:val="28"/>
          <w:szCs w:val="28"/>
        </w:rPr>
        <w:t xml:space="preserve">По структуре высокопрочный чугун может быть ферритным, ферритно-перлитным или перлитным (рис.6.3).    </w:t>
      </w:r>
    </w:p>
    <w:p w:rsidR="00DC7040" w:rsidRPr="00451578" w:rsidRDefault="00DC7040" w:rsidP="00DC7040">
      <w:pPr>
        <w:jc w:val="both"/>
        <w:rPr>
          <w:kern w:val="16"/>
          <w:sz w:val="28"/>
          <w:szCs w:val="28"/>
        </w:rPr>
      </w:pPr>
      <w:r>
        <w:rPr>
          <w:noProof/>
          <w:kern w:val="16"/>
          <w:sz w:val="28"/>
          <w:szCs w:val="28"/>
        </w:rPr>
        <w:lastRenderedPageBreak/>
        <w:drawing>
          <wp:inline distT="0" distB="0" distL="0" distR="0">
            <wp:extent cx="6057900" cy="24003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57900" cy="2400300"/>
                    </a:xfrm>
                    <a:prstGeom prst="rect">
                      <a:avLst/>
                    </a:prstGeom>
                    <a:noFill/>
                    <a:ln>
                      <a:noFill/>
                    </a:ln>
                  </pic:spPr>
                </pic:pic>
              </a:graphicData>
            </a:graphic>
          </wp:inline>
        </w:drawing>
      </w:r>
    </w:p>
    <w:p w:rsidR="00DC7040" w:rsidRPr="00451578" w:rsidRDefault="00DC7040" w:rsidP="00DC7040">
      <w:pPr>
        <w:ind w:firstLine="720"/>
        <w:jc w:val="both"/>
        <w:rPr>
          <w:kern w:val="16"/>
          <w:sz w:val="28"/>
          <w:szCs w:val="28"/>
        </w:rPr>
      </w:pPr>
      <w:r w:rsidRPr="00451578">
        <w:rPr>
          <w:kern w:val="16"/>
          <w:sz w:val="28"/>
          <w:szCs w:val="28"/>
        </w:rPr>
        <w:t>а – ферритный; б - ферритно-перлитный; в – перлитный</w:t>
      </w:r>
    </w:p>
    <w:p w:rsidR="00DC7040" w:rsidRDefault="00DC7040" w:rsidP="00DC7040">
      <w:pPr>
        <w:ind w:firstLine="720"/>
        <w:jc w:val="center"/>
        <w:rPr>
          <w:kern w:val="16"/>
          <w:sz w:val="28"/>
          <w:szCs w:val="28"/>
        </w:rPr>
      </w:pPr>
    </w:p>
    <w:p w:rsidR="00DC7040" w:rsidRPr="00451578" w:rsidRDefault="00DC7040" w:rsidP="00DC7040">
      <w:pPr>
        <w:ind w:firstLine="720"/>
        <w:jc w:val="center"/>
        <w:rPr>
          <w:kern w:val="16"/>
          <w:sz w:val="28"/>
          <w:szCs w:val="28"/>
        </w:rPr>
      </w:pPr>
      <w:r w:rsidRPr="00451578">
        <w:rPr>
          <w:kern w:val="16"/>
          <w:sz w:val="28"/>
          <w:szCs w:val="28"/>
        </w:rPr>
        <w:t>Рис. 6.3. Микроструктура высокопрочного чугуна.</w:t>
      </w:r>
    </w:p>
    <w:p w:rsidR="00DC7040" w:rsidRDefault="00DC7040" w:rsidP="00DC7040">
      <w:pPr>
        <w:ind w:firstLine="720"/>
        <w:jc w:val="both"/>
        <w:rPr>
          <w:kern w:val="16"/>
          <w:sz w:val="28"/>
          <w:szCs w:val="28"/>
        </w:rPr>
      </w:pPr>
    </w:p>
    <w:p w:rsidR="00DC7040" w:rsidRPr="00451578" w:rsidRDefault="00DC7040" w:rsidP="00DC7040">
      <w:pPr>
        <w:ind w:firstLine="720"/>
        <w:jc w:val="both"/>
        <w:rPr>
          <w:kern w:val="16"/>
          <w:sz w:val="28"/>
          <w:szCs w:val="28"/>
        </w:rPr>
      </w:pPr>
      <w:r w:rsidRPr="00451578">
        <w:rPr>
          <w:kern w:val="16"/>
          <w:sz w:val="28"/>
          <w:szCs w:val="28"/>
        </w:rPr>
        <w:t>Шаровидный графит – менее сильный концентратор напряжений, чем пластинчатый графит, и поэтому меньше снижает механические свойства основы. Чугуны с шаровидным графитом обладают более высокой прочностью и некоторой пластичностью. Маркируют высокопрочные чугуны по пределу прочности и относительному удлинению (таблица 6.2).</w:t>
      </w:r>
    </w:p>
    <w:p w:rsidR="00DC7040" w:rsidRPr="00451578" w:rsidRDefault="00DC7040" w:rsidP="00DC7040">
      <w:pPr>
        <w:jc w:val="both"/>
        <w:rPr>
          <w:kern w:val="16"/>
          <w:sz w:val="28"/>
          <w:szCs w:val="28"/>
        </w:rPr>
      </w:pPr>
    </w:p>
    <w:p w:rsidR="00DC7040" w:rsidRPr="00451578" w:rsidRDefault="00DC7040" w:rsidP="00DC7040">
      <w:pPr>
        <w:ind w:firstLine="720"/>
        <w:jc w:val="both"/>
        <w:rPr>
          <w:kern w:val="16"/>
          <w:sz w:val="28"/>
          <w:szCs w:val="28"/>
        </w:rPr>
      </w:pPr>
      <w:r w:rsidRPr="00451578">
        <w:rPr>
          <w:kern w:val="16"/>
          <w:sz w:val="28"/>
          <w:szCs w:val="28"/>
        </w:rPr>
        <w:t>Таблица 6.2- Механические свойства некоторых высокопрочных чугунов  (ГОСТ 7293-85)</w:t>
      </w:r>
    </w:p>
    <w:p w:rsidR="00DC7040" w:rsidRPr="00451578" w:rsidRDefault="00DC7040" w:rsidP="00DC7040">
      <w:pPr>
        <w:jc w:val="both"/>
        <w:rPr>
          <w:kern w:val="16"/>
          <w:sz w:val="28"/>
          <w:szCs w:val="28"/>
        </w:rPr>
      </w:pPr>
    </w:p>
    <w:tbl>
      <w:tblPr>
        <w:tblW w:w="0" w:type="auto"/>
        <w:tblCellMar>
          <w:left w:w="0" w:type="dxa"/>
          <w:right w:w="0" w:type="dxa"/>
        </w:tblCellMar>
        <w:tblLook w:val="0000" w:firstRow="0" w:lastRow="0" w:firstColumn="0" w:lastColumn="0" w:noHBand="0" w:noVBand="0"/>
      </w:tblPr>
      <w:tblGrid>
        <w:gridCol w:w="1896"/>
        <w:gridCol w:w="1892"/>
        <w:gridCol w:w="1880"/>
        <w:gridCol w:w="1895"/>
        <w:gridCol w:w="2008"/>
      </w:tblGrid>
      <w:tr w:rsidR="00DC7040" w:rsidRPr="00451578" w:rsidTr="00F002C5">
        <w:tc>
          <w:tcPr>
            <w:tcW w:w="19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 Чугун</w:t>
            </w:r>
          </w:p>
        </w:tc>
        <w:tc>
          <w:tcPr>
            <w:tcW w:w="1908"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proofErr w:type="spellStart"/>
            <w:r w:rsidRPr="00451578">
              <w:rPr>
                <w:kern w:val="16"/>
                <w:sz w:val="28"/>
                <w:szCs w:val="28"/>
              </w:rPr>
              <w:t>σ</w:t>
            </w:r>
            <w:r w:rsidRPr="00451578">
              <w:rPr>
                <w:kern w:val="16"/>
                <w:sz w:val="28"/>
                <w:szCs w:val="28"/>
                <w:vertAlign w:val="subscript"/>
              </w:rPr>
              <w:t>в</w:t>
            </w:r>
            <w:proofErr w:type="spellEnd"/>
            <w:r w:rsidRPr="00451578">
              <w:rPr>
                <w:kern w:val="16"/>
                <w:sz w:val="28"/>
                <w:szCs w:val="28"/>
              </w:rPr>
              <w:t>, МПа</w:t>
            </w:r>
          </w:p>
        </w:tc>
        <w:tc>
          <w:tcPr>
            <w:tcW w:w="190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δ, %</w:t>
            </w:r>
          </w:p>
        </w:tc>
        <w:tc>
          <w:tcPr>
            <w:tcW w:w="191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НВ, МПа</w:t>
            </w:r>
          </w:p>
        </w:tc>
        <w:tc>
          <w:tcPr>
            <w:tcW w:w="1943"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Структура металлической основы</w:t>
            </w:r>
          </w:p>
        </w:tc>
      </w:tr>
      <w:tr w:rsidR="00DC7040" w:rsidRPr="00451578" w:rsidTr="00F002C5">
        <w:tc>
          <w:tcPr>
            <w:tcW w:w="19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ВЧ 38-17</w:t>
            </w:r>
          </w:p>
          <w:p w:rsidR="00DC7040" w:rsidRPr="00451578" w:rsidRDefault="00DC7040" w:rsidP="00F002C5">
            <w:pPr>
              <w:jc w:val="both"/>
              <w:rPr>
                <w:kern w:val="16"/>
                <w:sz w:val="28"/>
                <w:szCs w:val="28"/>
              </w:rPr>
            </w:pPr>
            <w:r w:rsidRPr="00451578">
              <w:rPr>
                <w:kern w:val="16"/>
                <w:sz w:val="28"/>
                <w:szCs w:val="28"/>
              </w:rPr>
              <w:t>ВЧ 42-12</w:t>
            </w:r>
          </w:p>
          <w:p w:rsidR="00DC7040" w:rsidRPr="00451578" w:rsidRDefault="00DC7040" w:rsidP="00F002C5">
            <w:pPr>
              <w:jc w:val="both"/>
              <w:rPr>
                <w:kern w:val="16"/>
                <w:sz w:val="28"/>
                <w:szCs w:val="28"/>
              </w:rPr>
            </w:pPr>
            <w:r w:rsidRPr="00451578">
              <w:rPr>
                <w:kern w:val="16"/>
                <w:sz w:val="28"/>
                <w:szCs w:val="28"/>
              </w:rPr>
              <w:t>ВЧ 50-7</w:t>
            </w:r>
          </w:p>
          <w:p w:rsidR="00DC7040" w:rsidRPr="00451578" w:rsidRDefault="00DC7040" w:rsidP="00F002C5">
            <w:pPr>
              <w:jc w:val="both"/>
              <w:rPr>
                <w:kern w:val="16"/>
                <w:sz w:val="28"/>
                <w:szCs w:val="28"/>
              </w:rPr>
            </w:pPr>
            <w:r w:rsidRPr="00451578">
              <w:rPr>
                <w:kern w:val="16"/>
                <w:sz w:val="28"/>
                <w:szCs w:val="28"/>
              </w:rPr>
              <w:t> </w:t>
            </w:r>
          </w:p>
          <w:p w:rsidR="00DC7040" w:rsidRPr="00451578" w:rsidRDefault="00DC7040" w:rsidP="00F002C5">
            <w:pPr>
              <w:jc w:val="both"/>
              <w:rPr>
                <w:kern w:val="16"/>
                <w:sz w:val="28"/>
                <w:szCs w:val="28"/>
              </w:rPr>
            </w:pPr>
            <w:r w:rsidRPr="00451578">
              <w:rPr>
                <w:kern w:val="16"/>
                <w:sz w:val="28"/>
                <w:szCs w:val="28"/>
              </w:rPr>
              <w:t>ВЧ 60-2</w:t>
            </w:r>
          </w:p>
          <w:p w:rsidR="00DC7040" w:rsidRPr="00451578" w:rsidRDefault="00DC7040" w:rsidP="00F002C5">
            <w:pPr>
              <w:jc w:val="both"/>
              <w:rPr>
                <w:kern w:val="16"/>
                <w:sz w:val="28"/>
                <w:szCs w:val="28"/>
              </w:rPr>
            </w:pPr>
            <w:r w:rsidRPr="00451578">
              <w:rPr>
                <w:kern w:val="16"/>
                <w:sz w:val="28"/>
                <w:szCs w:val="28"/>
              </w:rPr>
              <w:t>ВЧ 80-2</w:t>
            </w:r>
          </w:p>
          <w:p w:rsidR="00DC7040" w:rsidRPr="00451578" w:rsidRDefault="00DC7040" w:rsidP="00F002C5">
            <w:pPr>
              <w:jc w:val="both"/>
              <w:rPr>
                <w:kern w:val="16"/>
                <w:sz w:val="28"/>
                <w:szCs w:val="28"/>
              </w:rPr>
            </w:pPr>
            <w:r w:rsidRPr="00451578">
              <w:rPr>
                <w:kern w:val="16"/>
                <w:sz w:val="28"/>
                <w:szCs w:val="28"/>
              </w:rPr>
              <w:t>ВЧ 120-2</w:t>
            </w:r>
          </w:p>
        </w:tc>
        <w:tc>
          <w:tcPr>
            <w:tcW w:w="1908" w:type="dxa"/>
            <w:tcBorders>
              <w:top w:val="nil"/>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380</w:t>
            </w:r>
          </w:p>
          <w:p w:rsidR="00DC7040" w:rsidRPr="00451578" w:rsidRDefault="00DC7040" w:rsidP="00F002C5">
            <w:pPr>
              <w:jc w:val="both"/>
              <w:rPr>
                <w:kern w:val="16"/>
                <w:sz w:val="28"/>
                <w:szCs w:val="28"/>
              </w:rPr>
            </w:pPr>
            <w:r w:rsidRPr="00451578">
              <w:rPr>
                <w:kern w:val="16"/>
                <w:sz w:val="28"/>
                <w:szCs w:val="28"/>
              </w:rPr>
              <w:t>420</w:t>
            </w:r>
          </w:p>
          <w:p w:rsidR="00DC7040" w:rsidRPr="00451578" w:rsidRDefault="00DC7040" w:rsidP="00F002C5">
            <w:pPr>
              <w:jc w:val="both"/>
              <w:rPr>
                <w:kern w:val="16"/>
                <w:sz w:val="28"/>
                <w:szCs w:val="28"/>
              </w:rPr>
            </w:pPr>
            <w:r w:rsidRPr="00451578">
              <w:rPr>
                <w:kern w:val="16"/>
                <w:sz w:val="28"/>
                <w:szCs w:val="28"/>
              </w:rPr>
              <w:t>500</w:t>
            </w:r>
          </w:p>
          <w:p w:rsidR="00DC7040" w:rsidRPr="00451578" w:rsidRDefault="00DC7040" w:rsidP="00F002C5">
            <w:pPr>
              <w:jc w:val="both"/>
              <w:rPr>
                <w:kern w:val="16"/>
                <w:sz w:val="28"/>
                <w:szCs w:val="28"/>
              </w:rPr>
            </w:pPr>
            <w:r w:rsidRPr="00451578">
              <w:rPr>
                <w:kern w:val="16"/>
                <w:sz w:val="28"/>
                <w:szCs w:val="28"/>
              </w:rPr>
              <w:t> </w:t>
            </w:r>
          </w:p>
          <w:p w:rsidR="00DC7040" w:rsidRPr="00451578" w:rsidRDefault="00DC7040" w:rsidP="00F002C5">
            <w:pPr>
              <w:jc w:val="both"/>
              <w:rPr>
                <w:kern w:val="16"/>
                <w:sz w:val="28"/>
                <w:szCs w:val="28"/>
              </w:rPr>
            </w:pPr>
            <w:r w:rsidRPr="00451578">
              <w:rPr>
                <w:kern w:val="16"/>
                <w:sz w:val="28"/>
                <w:szCs w:val="28"/>
              </w:rPr>
              <w:t>600</w:t>
            </w:r>
          </w:p>
          <w:p w:rsidR="00DC7040" w:rsidRPr="00451578" w:rsidRDefault="00DC7040" w:rsidP="00F002C5">
            <w:pPr>
              <w:jc w:val="both"/>
              <w:rPr>
                <w:kern w:val="16"/>
                <w:sz w:val="28"/>
                <w:szCs w:val="28"/>
              </w:rPr>
            </w:pPr>
            <w:r w:rsidRPr="00451578">
              <w:rPr>
                <w:kern w:val="16"/>
                <w:sz w:val="28"/>
                <w:szCs w:val="28"/>
              </w:rPr>
              <w:t>800</w:t>
            </w:r>
          </w:p>
          <w:p w:rsidR="00DC7040" w:rsidRPr="00451578" w:rsidRDefault="00DC7040" w:rsidP="00F002C5">
            <w:pPr>
              <w:jc w:val="both"/>
              <w:rPr>
                <w:kern w:val="16"/>
                <w:sz w:val="28"/>
                <w:szCs w:val="28"/>
              </w:rPr>
            </w:pPr>
            <w:r w:rsidRPr="00451578">
              <w:rPr>
                <w:kern w:val="16"/>
                <w:sz w:val="28"/>
                <w:szCs w:val="28"/>
              </w:rPr>
              <w:t>1200</w:t>
            </w:r>
          </w:p>
        </w:tc>
        <w:tc>
          <w:tcPr>
            <w:tcW w:w="1900" w:type="dxa"/>
            <w:tcBorders>
              <w:top w:val="nil"/>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17</w:t>
            </w:r>
          </w:p>
          <w:p w:rsidR="00DC7040" w:rsidRPr="00451578" w:rsidRDefault="00DC7040" w:rsidP="00F002C5">
            <w:pPr>
              <w:jc w:val="both"/>
              <w:rPr>
                <w:kern w:val="16"/>
                <w:sz w:val="28"/>
                <w:szCs w:val="28"/>
              </w:rPr>
            </w:pPr>
            <w:r w:rsidRPr="00451578">
              <w:rPr>
                <w:kern w:val="16"/>
                <w:sz w:val="28"/>
                <w:szCs w:val="28"/>
              </w:rPr>
              <w:t>12</w:t>
            </w:r>
          </w:p>
          <w:p w:rsidR="00DC7040" w:rsidRPr="00451578" w:rsidRDefault="00DC7040" w:rsidP="00F002C5">
            <w:pPr>
              <w:jc w:val="both"/>
              <w:rPr>
                <w:kern w:val="16"/>
                <w:sz w:val="28"/>
                <w:szCs w:val="28"/>
              </w:rPr>
            </w:pPr>
            <w:r w:rsidRPr="00451578">
              <w:rPr>
                <w:kern w:val="16"/>
                <w:sz w:val="28"/>
                <w:szCs w:val="28"/>
              </w:rPr>
              <w:t>7</w:t>
            </w:r>
          </w:p>
          <w:p w:rsidR="00DC7040" w:rsidRPr="00451578" w:rsidRDefault="00DC7040" w:rsidP="00F002C5">
            <w:pPr>
              <w:jc w:val="both"/>
              <w:rPr>
                <w:kern w:val="16"/>
                <w:sz w:val="28"/>
                <w:szCs w:val="28"/>
              </w:rPr>
            </w:pPr>
            <w:r w:rsidRPr="00451578">
              <w:rPr>
                <w:kern w:val="16"/>
                <w:sz w:val="28"/>
                <w:szCs w:val="28"/>
              </w:rPr>
              <w:t> </w:t>
            </w:r>
          </w:p>
          <w:p w:rsidR="00DC7040" w:rsidRPr="00451578" w:rsidRDefault="00DC7040" w:rsidP="00F002C5">
            <w:pPr>
              <w:jc w:val="both"/>
              <w:rPr>
                <w:kern w:val="16"/>
                <w:sz w:val="28"/>
                <w:szCs w:val="28"/>
              </w:rPr>
            </w:pPr>
            <w:r w:rsidRPr="00451578">
              <w:rPr>
                <w:kern w:val="16"/>
                <w:sz w:val="28"/>
                <w:szCs w:val="28"/>
              </w:rPr>
              <w:t>2</w:t>
            </w:r>
          </w:p>
          <w:p w:rsidR="00DC7040" w:rsidRPr="00451578" w:rsidRDefault="00DC7040" w:rsidP="00F002C5">
            <w:pPr>
              <w:jc w:val="both"/>
              <w:rPr>
                <w:kern w:val="16"/>
                <w:sz w:val="28"/>
                <w:szCs w:val="28"/>
              </w:rPr>
            </w:pPr>
            <w:r w:rsidRPr="00451578">
              <w:rPr>
                <w:kern w:val="16"/>
                <w:sz w:val="28"/>
                <w:szCs w:val="28"/>
              </w:rPr>
              <w:t>2</w:t>
            </w:r>
          </w:p>
          <w:p w:rsidR="00DC7040" w:rsidRPr="00451578" w:rsidRDefault="00DC7040" w:rsidP="00F002C5">
            <w:pPr>
              <w:jc w:val="both"/>
              <w:rPr>
                <w:kern w:val="16"/>
                <w:sz w:val="28"/>
                <w:szCs w:val="28"/>
              </w:rPr>
            </w:pPr>
            <w:r w:rsidRPr="00451578">
              <w:rPr>
                <w:kern w:val="16"/>
                <w:sz w:val="28"/>
                <w:szCs w:val="28"/>
              </w:rPr>
              <w:t>2</w:t>
            </w:r>
          </w:p>
        </w:tc>
        <w:tc>
          <w:tcPr>
            <w:tcW w:w="1910" w:type="dxa"/>
            <w:tcBorders>
              <w:top w:val="nil"/>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1400-1700</w:t>
            </w:r>
          </w:p>
          <w:p w:rsidR="00DC7040" w:rsidRPr="00451578" w:rsidRDefault="00DC7040" w:rsidP="00F002C5">
            <w:pPr>
              <w:jc w:val="both"/>
              <w:rPr>
                <w:kern w:val="16"/>
                <w:sz w:val="28"/>
                <w:szCs w:val="28"/>
              </w:rPr>
            </w:pPr>
            <w:r w:rsidRPr="00451578">
              <w:rPr>
                <w:kern w:val="16"/>
                <w:sz w:val="28"/>
                <w:szCs w:val="28"/>
              </w:rPr>
              <w:t>1400-2000</w:t>
            </w:r>
          </w:p>
          <w:p w:rsidR="00DC7040" w:rsidRPr="00451578" w:rsidRDefault="00DC7040" w:rsidP="00F002C5">
            <w:pPr>
              <w:jc w:val="both"/>
              <w:rPr>
                <w:kern w:val="16"/>
                <w:sz w:val="28"/>
                <w:szCs w:val="28"/>
              </w:rPr>
            </w:pPr>
            <w:r w:rsidRPr="00451578">
              <w:rPr>
                <w:kern w:val="16"/>
                <w:sz w:val="28"/>
                <w:szCs w:val="28"/>
              </w:rPr>
              <w:t>1710-2410</w:t>
            </w:r>
          </w:p>
          <w:p w:rsidR="00DC7040" w:rsidRPr="00451578" w:rsidRDefault="00DC7040" w:rsidP="00F002C5">
            <w:pPr>
              <w:jc w:val="both"/>
              <w:rPr>
                <w:kern w:val="16"/>
                <w:sz w:val="28"/>
                <w:szCs w:val="28"/>
              </w:rPr>
            </w:pPr>
            <w:r w:rsidRPr="00451578">
              <w:rPr>
                <w:kern w:val="16"/>
                <w:sz w:val="28"/>
                <w:szCs w:val="28"/>
              </w:rPr>
              <w:t> </w:t>
            </w:r>
          </w:p>
          <w:p w:rsidR="00DC7040" w:rsidRPr="00451578" w:rsidRDefault="00DC7040" w:rsidP="00F002C5">
            <w:pPr>
              <w:jc w:val="both"/>
              <w:rPr>
                <w:kern w:val="16"/>
                <w:sz w:val="28"/>
                <w:szCs w:val="28"/>
              </w:rPr>
            </w:pPr>
            <w:r w:rsidRPr="00451578">
              <w:rPr>
                <w:kern w:val="16"/>
                <w:sz w:val="28"/>
                <w:szCs w:val="28"/>
              </w:rPr>
              <w:t>2000-2800</w:t>
            </w:r>
          </w:p>
          <w:p w:rsidR="00DC7040" w:rsidRPr="00451578" w:rsidRDefault="00DC7040" w:rsidP="00F002C5">
            <w:pPr>
              <w:jc w:val="both"/>
              <w:rPr>
                <w:kern w:val="16"/>
                <w:sz w:val="28"/>
                <w:szCs w:val="28"/>
              </w:rPr>
            </w:pPr>
            <w:r w:rsidRPr="00451578">
              <w:rPr>
                <w:kern w:val="16"/>
                <w:sz w:val="28"/>
                <w:szCs w:val="28"/>
              </w:rPr>
              <w:t>2500-3300</w:t>
            </w:r>
          </w:p>
          <w:p w:rsidR="00DC7040" w:rsidRPr="00451578" w:rsidRDefault="00DC7040" w:rsidP="00F002C5">
            <w:pPr>
              <w:jc w:val="both"/>
              <w:rPr>
                <w:kern w:val="16"/>
                <w:sz w:val="28"/>
                <w:szCs w:val="28"/>
              </w:rPr>
            </w:pPr>
            <w:r w:rsidRPr="00451578">
              <w:rPr>
                <w:kern w:val="16"/>
                <w:sz w:val="28"/>
                <w:szCs w:val="28"/>
              </w:rPr>
              <w:t>3020-3800</w:t>
            </w:r>
          </w:p>
        </w:tc>
        <w:tc>
          <w:tcPr>
            <w:tcW w:w="1943" w:type="dxa"/>
            <w:tcBorders>
              <w:top w:val="nil"/>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Феррит с небольшим количеством перлита</w:t>
            </w:r>
          </w:p>
          <w:p w:rsidR="00DC7040" w:rsidRPr="00451578" w:rsidRDefault="00DC7040" w:rsidP="00F002C5">
            <w:pPr>
              <w:jc w:val="both"/>
              <w:rPr>
                <w:kern w:val="16"/>
                <w:sz w:val="28"/>
                <w:szCs w:val="28"/>
              </w:rPr>
            </w:pPr>
            <w:r w:rsidRPr="00451578">
              <w:rPr>
                <w:kern w:val="16"/>
                <w:sz w:val="28"/>
                <w:szCs w:val="28"/>
              </w:rPr>
              <w:t>Перлит с небольшим количеством феррита</w:t>
            </w:r>
          </w:p>
        </w:tc>
      </w:tr>
    </w:tbl>
    <w:p w:rsidR="00DC7040" w:rsidRPr="00451578" w:rsidRDefault="00DC7040" w:rsidP="00DC7040">
      <w:pPr>
        <w:jc w:val="both"/>
        <w:rPr>
          <w:kern w:val="16"/>
          <w:sz w:val="28"/>
          <w:szCs w:val="28"/>
        </w:rPr>
      </w:pPr>
      <w:r w:rsidRPr="00451578">
        <w:rPr>
          <w:kern w:val="16"/>
          <w:sz w:val="28"/>
          <w:szCs w:val="28"/>
        </w:rPr>
        <w:t> </w:t>
      </w:r>
    </w:p>
    <w:p w:rsidR="00DC7040" w:rsidRPr="00451578" w:rsidRDefault="00DC7040" w:rsidP="00DC7040">
      <w:pPr>
        <w:ind w:firstLine="720"/>
        <w:jc w:val="both"/>
        <w:rPr>
          <w:kern w:val="16"/>
          <w:sz w:val="28"/>
          <w:szCs w:val="28"/>
        </w:rPr>
      </w:pPr>
      <w:r w:rsidRPr="00451578">
        <w:rPr>
          <w:kern w:val="16"/>
          <w:sz w:val="28"/>
          <w:szCs w:val="28"/>
        </w:rPr>
        <w:t>Высокопрочные чугуны применяют в различных отраслях техники, эффективно заменяя сталь во многих изделиях и конструкциях. Из них изготовляют оборудование прокатных станов (прокатные валки массой 12 т), кузнечно-прессовое оборудование (траверса пресса, шабот ковочного молота), в турбостроении – корпус паровой турбины, лопатки направляющего аппарата, в дизел</w:t>
      </w:r>
      <w:proofErr w:type="gramStart"/>
      <w:r w:rsidRPr="00451578">
        <w:rPr>
          <w:kern w:val="16"/>
          <w:sz w:val="28"/>
          <w:szCs w:val="28"/>
        </w:rPr>
        <w:t>е-</w:t>
      </w:r>
      <w:proofErr w:type="gramEnd"/>
      <w:r w:rsidRPr="00451578">
        <w:rPr>
          <w:kern w:val="16"/>
          <w:sz w:val="28"/>
          <w:szCs w:val="28"/>
        </w:rPr>
        <w:t xml:space="preserve">, </w:t>
      </w:r>
      <w:proofErr w:type="spellStart"/>
      <w:r w:rsidRPr="00451578">
        <w:rPr>
          <w:kern w:val="16"/>
          <w:sz w:val="28"/>
          <w:szCs w:val="28"/>
        </w:rPr>
        <w:t>тракторо</w:t>
      </w:r>
      <w:proofErr w:type="spellEnd"/>
      <w:r w:rsidRPr="00451578">
        <w:rPr>
          <w:kern w:val="16"/>
          <w:sz w:val="28"/>
          <w:szCs w:val="28"/>
        </w:rPr>
        <w:t>- и автомобилестроении – коленчатые валы, поршни и многие другие ответственные детали, работающие при высоких циклических нагрузках и условиях изнашивания.</w:t>
      </w:r>
    </w:p>
    <w:p w:rsidR="00DC7040" w:rsidRPr="00451578" w:rsidRDefault="00DC7040" w:rsidP="00DC7040">
      <w:pPr>
        <w:jc w:val="both"/>
        <w:rPr>
          <w:kern w:val="16"/>
          <w:sz w:val="28"/>
          <w:szCs w:val="28"/>
        </w:rPr>
      </w:pPr>
      <w:r w:rsidRPr="00451578">
        <w:rPr>
          <w:kern w:val="16"/>
          <w:sz w:val="28"/>
          <w:szCs w:val="28"/>
        </w:rPr>
        <w:lastRenderedPageBreak/>
        <w:t>В некоторых случаях для улучшения механических свой</w:t>
      </w:r>
      <w:proofErr w:type="gramStart"/>
      <w:r w:rsidRPr="00451578">
        <w:rPr>
          <w:kern w:val="16"/>
          <w:sz w:val="28"/>
          <w:szCs w:val="28"/>
        </w:rPr>
        <w:t>ств пр</w:t>
      </w:r>
      <w:proofErr w:type="gramEnd"/>
      <w:r w:rsidRPr="00451578">
        <w:rPr>
          <w:kern w:val="16"/>
          <w:sz w:val="28"/>
          <w:szCs w:val="28"/>
        </w:rPr>
        <w:t xml:space="preserve">именяют термическую обработку отливок; для повышения прочности – закалку и отпуск при 500-600 </w:t>
      </w:r>
      <w:proofErr w:type="spellStart"/>
      <w:r w:rsidRPr="00451578">
        <w:rPr>
          <w:kern w:val="16"/>
          <w:sz w:val="28"/>
          <w:szCs w:val="28"/>
          <w:vertAlign w:val="superscript"/>
        </w:rPr>
        <w:t>о</w:t>
      </w:r>
      <w:r w:rsidRPr="00451578">
        <w:rPr>
          <w:kern w:val="16"/>
          <w:sz w:val="28"/>
          <w:szCs w:val="28"/>
        </w:rPr>
        <w:t>С</w:t>
      </w:r>
      <w:proofErr w:type="spellEnd"/>
      <w:r w:rsidRPr="00451578">
        <w:rPr>
          <w:kern w:val="16"/>
          <w:sz w:val="28"/>
          <w:szCs w:val="28"/>
        </w:rPr>
        <w:t xml:space="preserve">; для увеличения пластичности – отжиг, способствующий </w:t>
      </w:r>
      <w:proofErr w:type="spellStart"/>
      <w:r w:rsidRPr="00451578">
        <w:rPr>
          <w:kern w:val="16"/>
          <w:sz w:val="28"/>
          <w:szCs w:val="28"/>
        </w:rPr>
        <w:t>сфероидизации</w:t>
      </w:r>
      <w:proofErr w:type="spellEnd"/>
      <w:r w:rsidRPr="00451578">
        <w:rPr>
          <w:kern w:val="16"/>
          <w:sz w:val="28"/>
          <w:szCs w:val="28"/>
        </w:rPr>
        <w:t xml:space="preserve"> перлита.</w:t>
      </w:r>
    </w:p>
    <w:p w:rsidR="00DC7040" w:rsidRPr="00451578" w:rsidRDefault="00DC7040" w:rsidP="00DC7040">
      <w:pPr>
        <w:ind w:firstLine="720"/>
        <w:jc w:val="both"/>
        <w:rPr>
          <w:kern w:val="16"/>
          <w:sz w:val="28"/>
          <w:szCs w:val="28"/>
        </w:rPr>
      </w:pPr>
    </w:p>
    <w:p w:rsidR="00DC7040" w:rsidRPr="00451578" w:rsidRDefault="00DC7040" w:rsidP="00DC7040">
      <w:pPr>
        <w:ind w:firstLine="720"/>
        <w:jc w:val="center"/>
        <w:rPr>
          <w:b/>
          <w:kern w:val="16"/>
          <w:sz w:val="28"/>
          <w:szCs w:val="28"/>
        </w:rPr>
      </w:pPr>
      <w:r w:rsidRPr="00451578">
        <w:rPr>
          <w:b/>
          <w:kern w:val="16"/>
          <w:sz w:val="28"/>
          <w:szCs w:val="28"/>
        </w:rPr>
        <w:t>6.4 Ковкие  чугуны</w:t>
      </w:r>
    </w:p>
    <w:p w:rsidR="00DC7040" w:rsidRPr="00451578" w:rsidRDefault="00DC7040" w:rsidP="00DC7040">
      <w:pPr>
        <w:ind w:firstLine="720"/>
        <w:jc w:val="both"/>
        <w:rPr>
          <w:kern w:val="16"/>
          <w:sz w:val="28"/>
          <w:szCs w:val="28"/>
        </w:rPr>
      </w:pPr>
    </w:p>
    <w:p w:rsidR="00DC7040" w:rsidRPr="00451578" w:rsidRDefault="00DC7040" w:rsidP="00DC7040">
      <w:pPr>
        <w:ind w:firstLine="720"/>
        <w:jc w:val="both"/>
        <w:rPr>
          <w:kern w:val="16"/>
          <w:sz w:val="28"/>
          <w:szCs w:val="28"/>
        </w:rPr>
      </w:pPr>
      <w:r w:rsidRPr="00451578">
        <w:rPr>
          <w:kern w:val="16"/>
          <w:sz w:val="28"/>
          <w:szCs w:val="28"/>
        </w:rPr>
        <w:t xml:space="preserve">Ковкими называют чугуны, в которых графит имеет хлопьевидную форму. Их получают отжигом белых </w:t>
      </w:r>
      <w:proofErr w:type="spellStart"/>
      <w:r w:rsidRPr="00451578">
        <w:rPr>
          <w:kern w:val="16"/>
          <w:sz w:val="28"/>
          <w:szCs w:val="28"/>
        </w:rPr>
        <w:t>доэвтектических</w:t>
      </w:r>
      <w:proofErr w:type="spellEnd"/>
      <w:r w:rsidRPr="00451578">
        <w:rPr>
          <w:kern w:val="16"/>
          <w:sz w:val="28"/>
          <w:szCs w:val="28"/>
        </w:rPr>
        <w:t xml:space="preserve"> чугунов. По этой причине графит ковких чугунов называют углеродом отжига. Такой графит, в отличие от пластинчатого, меньше снижает механические свойства металлической основы, вследствие чего ковкий чугун по сравнению с </w:t>
      </w:r>
      <w:proofErr w:type="gramStart"/>
      <w:r w:rsidRPr="00451578">
        <w:rPr>
          <w:kern w:val="16"/>
          <w:sz w:val="28"/>
          <w:szCs w:val="28"/>
        </w:rPr>
        <w:t>серым</w:t>
      </w:r>
      <w:proofErr w:type="gramEnd"/>
      <w:r w:rsidRPr="00451578">
        <w:rPr>
          <w:kern w:val="16"/>
          <w:sz w:val="28"/>
          <w:szCs w:val="28"/>
        </w:rPr>
        <w:t xml:space="preserve"> обладает более высокой прочностью и пластичностью.</w:t>
      </w:r>
    </w:p>
    <w:p w:rsidR="00DC7040" w:rsidRPr="00451578" w:rsidRDefault="00DC7040" w:rsidP="00DC7040">
      <w:pPr>
        <w:ind w:firstLine="720"/>
        <w:jc w:val="both"/>
        <w:rPr>
          <w:kern w:val="16"/>
          <w:sz w:val="28"/>
          <w:szCs w:val="28"/>
        </w:rPr>
      </w:pPr>
      <w:r w:rsidRPr="00451578">
        <w:rPr>
          <w:kern w:val="16"/>
          <w:sz w:val="28"/>
          <w:szCs w:val="28"/>
        </w:rPr>
        <w:t xml:space="preserve">Отливки из белого чугуна, подвергаемые отжигу на ковкий чугун, изготовляют </w:t>
      </w:r>
      <w:proofErr w:type="gramStart"/>
      <w:r w:rsidRPr="00451578">
        <w:rPr>
          <w:kern w:val="16"/>
          <w:sz w:val="28"/>
          <w:szCs w:val="28"/>
        </w:rPr>
        <w:t>тонкостенными</w:t>
      </w:r>
      <w:proofErr w:type="gramEnd"/>
      <w:r w:rsidRPr="00451578">
        <w:rPr>
          <w:kern w:val="16"/>
          <w:sz w:val="28"/>
          <w:szCs w:val="28"/>
        </w:rPr>
        <w:t xml:space="preserve">. Они не должны иметь сечение более </w:t>
      </w:r>
      <w:smartTag w:uri="urn:schemas-microsoft-com:office:smarttags" w:element="metricconverter">
        <w:smartTagPr>
          <w:attr w:name="ProductID" w:val="50 мм"/>
        </w:smartTagPr>
        <w:r w:rsidRPr="00451578">
          <w:rPr>
            <w:kern w:val="16"/>
            <w:sz w:val="28"/>
            <w:szCs w:val="28"/>
          </w:rPr>
          <w:t>50 мм</w:t>
        </w:r>
      </w:smartTag>
      <w:r w:rsidRPr="00451578">
        <w:rPr>
          <w:kern w:val="16"/>
          <w:sz w:val="28"/>
          <w:szCs w:val="28"/>
        </w:rPr>
        <w:t>, иначе в сердцевине при кристаллизации выделяется пластинчатый графит, чугун становится непригодным для отжига.</w:t>
      </w:r>
    </w:p>
    <w:p w:rsidR="00DC7040" w:rsidRPr="00451578" w:rsidRDefault="00DC7040" w:rsidP="00DC7040">
      <w:pPr>
        <w:ind w:firstLine="720"/>
        <w:jc w:val="both"/>
        <w:rPr>
          <w:kern w:val="16"/>
          <w:sz w:val="28"/>
          <w:szCs w:val="28"/>
        </w:rPr>
      </w:pPr>
      <w:r w:rsidRPr="00451578">
        <w:rPr>
          <w:kern w:val="16"/>
          <w:sz w:val="28"/>
          <w:szCs w:val="28"/>
        </w:rPr>
        <w:t xml:space="preserve">По структуре металлической основы, которая определяется режимом отжига, ковкие чугуны бывают ферритными и перлитными (рис. 6.4). </w:t>
      </w:r>
    </w:p>
    <w:p w:rsidR="00DC7040" w:rsidRPr="00451578" w:rsidRDefault="00DC7040" w:rsidP="00DC7040">
      <w:pPr>
        <w:ind w:firstLine="720"/>
        <w:jc w:val="both"/>
        <w:rPr>
          <w:kern w:val="16"/>
          <w:sz w:val="28"/>
          <w:szCs w:val="28"/>
        </w:rPr>
      </w:pPr>
    </w:p>
    <w:p w:rsidR="00DC7040" w:rsidRPr="00451578" w:rsidRDefault="00DC7040" w:rsidP="00DC7040">
      <w:pPr>
        <w:jc w:val="both"/>
        <w:rPr>
          <w:kern w:val="16"/>
          <w:sz w:val="28"/>
          <w:szCs w:val="28"/>
        </w:rPr>
      </w:pPr>
      <w:r>
        <w:rPr>
          <w:noProof/>
          <w:kern w:val="16"/>
          <w:sz w:val="28"/>
          <w:szCs w:val="28"/>
        </w:rPr>
        <w:drawing>
          <wp:inline distT="0" distB="0" distL="0" distR="0">
            <wp:extent cx="6057900" cy="23114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57900" cy="2311400"/>
                    </a:xfrm>
                    <a:prstGeom prst="rect">
                      <a:avLst/>
                    </a:prstGeom>
                    <a:noFill/>
                    <a:ln>
                      <a:noFill/>
                    </a:ln>
                  </pic:spPr>
                </pic:pic>
              </a:graphicData>
            </a:graphic>
          </wp:inline>
        </w:drawing>
      </w:r>
    </w:p>
    <w:p w:rsidR="00DC7040" w:rsidRPr="00451578" w:rsidRDefault="00DC7040" w:rsidP="00DC7040">
      <w:pPr>
        <w:ind w:firstLine="720"/>
        <w:jc w:val="both"/>
        <w:rPr>
          <w:kern w:val="16"/>
          <w:sz w:val="28"/>
          <w:szCs w:val="28"/>
        </w:rPr>
      </w:pPr>
      <w:r w:rsidRPr="00451578">
        <w:rPr>
          <w:kern w:val="16"/>
          <w:sz w:val="28"/>
          <w:szCs w:val="28"/>
        </w:rPr>
        <w:t xml:space="preserve">а – ферритный; б – </w:t>
      </w:r>
      <w:proofErr w:type="spellStart"/>
      <w:r w:rsidRPr="00451578">
        <w:rPr>
          <w:kern w:val="16"/>
          <w:sz w:val="28"/>
          <w:szCs w:val="28"/>
        </w:rPr>
        <w:t>ферритно</w:t>
      </w:r>
      <w:proofErr w:type="spellEnd"/>
      <w:r w:rsidRPr="00451578">
        <w:rPr>
          <w:kern w:val="16"/>
          <w:sz w:val="28"/>
          <w:szCs w:val="28"/>
        </w:rPr>
        <w:t xml:space="preserve"> – перлитный; в - перлитный</w:t>
      </w:r>
    </w:p>
    <w:p w:rsidR="00DC7040" w:rsidRDefault="00DC7040" w:rsidP="00DC7040">
      <w:pPr>
        <w:ind w:firstLine="720"/>
        <w:jc w:val="center"/>
        <w:rPr>
          <w:kern w:val="16"/>
          <w:sz w:val="28"/>
          <w:szCs w:val="28"/>
        </w:rPr>
      </w:pPr>
    </w:p>
    <w:p w:rsidR="00DC7040" w:rsidRPr="00451578" w:rsidRDefault="00DC7040" w:rsidP="00DC7040">
      <w:pPr>
        <w:ind w:firstLine="720"/>
        <w:jc w:val="center"/>
        <w:rPr>
          <w:kern w:val="16"/>
          <w:sz w:val="28"/>
          <w:szCs w:val="28"/>
        </w:rPr>
      </w:pPr>
      <w:r w:rsidRPr="00451578">
        <w:rPr>
          <w:kern w:val="16"/>
          <w:sz w:val="28"/>
          <w:szCs w:val="28"/>
        </w:rPr>
        <w:t>Рис. 6.4-  Микроструктура ковких чугунов.</w:t>
      </w:r>
    </w:p>
    <w:p w:rsidR="00DC7040" w:rsidRPr="00451578" w:rsidRDefault="00DC7040" w:rsidP="00DC7040">
      <w:pPr>
        <w:jc w:val="both"/>
        <w:rPr>
          <w:kern w:val="16"/>
          <w:sz w:val="28"/>
          <w:szCs w:val="28"/>
        </w:rPr>
      </w:pPr>
      <w:r w:rsidRPr="00451578">
        <w:rPr>
          <w:kern w:val="16"/>
          <w:sz w:val="28"/>
          <w:szCs w:val="28"/>
        </w:rPr>
        <w:t> </w:t>
      </w:r>
    </w:p>
    <w:p w:rsidR="00DC7040" w:rsidRDefault="00DC7040" w:rsidP="00DC7040">
      <w:pPr>
        <w:ind w:firstLine="720"/>
        <w:jc w:val="both"/>
        <w:rPr>
          <w:kern w:val="16"/>
          <w:sz w:val="28"/>
          <w:szCs w:val="28"/>
        </w:rPr>
      </w:pPr>
      <w:r w:rsidRPr="00451578">
        <w:rPr>
          <w:kern w:val="16"/>
          <w:sz w:val="28"/>
          <w:szCs w:val="28"/>
        </w:rPr>
        <w:t xml:space="preserve">Отжиг на ферритные чугуны проводят по режиму 1 (рис.6.5), обеспечивающему </w:t>
      </w:r>
      <w:proofErr w:type="spellStart"/>
      <w:r w:rsidRPr="00451578">
        <w:rPr>
          <w:kern w:val="16"/>
          <w:sz w:val="28"/>
          <w:szCs w:val="28"/>
        </w:rPr>
        <w:t>графитизацию</w:t>
      </w:r>
      <w:proofErr w:type="spellEnd"/>
      <w:r w:rsidRPr="00451578">
        <w:rPr>
          <w:kern w:val="16"/>
          <w:sz w:val="28"/>
          <w:szCs w:val="28"/>
        </w:rPr>
        <w:t xml:space="preserve"> всех видов цементита белого чугуна. Перлитный ковкий чугун получают отжигом, который проводят в окислительной среде по режиму 2 (рис. 6.5).</w:t>
      </w:r>
    </w:p>
    <w:p w:rsidR="00DC7040" w:rsidRPr="00451578" w:rsidRDefault="00DC7040" w:rsidP="00DC7040">
      <w:pPr>
        <w:ind w:firstLine="720"/>
        <w:jc w:val="both"/>
        <w:rPr>
          <w:kern w:val="16"/>
          <w:sz w:val="28"/>
          <w:szCs w:val="28"/>
        </w:rPr>
      </w:pPr>
      <w:proofErr w:type="spellStart"/>
      <w:r w:rsidRPr="00451578">
        <w:rPr>
          <w:kern w:val="16"/>
          <w:sz w:val="28"/>
          <w:szCs w:val="28"/>
        </w:rPr>
        <w:t>Графитизация</w:t>
      </w:r>
      <w:proofErr w:type="spellEnd"/>
      <w:r w:rsidRPr="00451578">
        <w:rPr>
          <w:kern w:val="16"/>
          <w:sz w:val="28"/>
          <w:szCs w:val="28"/>
        </w:rPr>
        <w:t xml:space="preserve"> цементита перлита практически не происходит, чугун приобретает структуру, состоящую из перлита и углерода отжига. Отсутствие литейных напряжений, которые полностью снимаются во время отжига, компактная форма и изолированность графитных включений обусловливают </w:t>
      </w:r>
      <w:r w:rsidRPr="00451578">
        <w:rPr>
          <w:kern w:val="16"/>
          <w:sz w:val="28"/>
          <w:szCs w:val="28"/>
        </w:rPr>
        <w:lastRenderedPageBreak/>
        <w:t xml:space="preserve">высокие механические свойства ковких чугунов. Принцип их маркировки тот </w:t>
      </w:r>
      <w:r>
        <w:rPr>
          <w:kern w:val="16"/>
          <w:sz w:val="28"/>
          <w:szCs w:val="28"/>
        </w:rPr>
        <w:t>же, что и высокопрочных чугунов</w:t>
      </w:r>
      <w:r w:rsidRPr="00451578">
        <w:rPr>
          <w:kern w:val="16"/>
          <w:sz w:val="28"/>
          <w:szCs w:val="28"/>
        </w:rPr>
        <w:t xml:space="preserve">: КЧ </w:t>
      </w:r>
      <w:proofErr w:type="spellStart"/>
      <w:r w:rsidRPr="00451578">
        <w:rPr>
          <w:kern w:val="16"/>
          <w:sz w:val="28"/>
          <w:szCs w:val="28"/>
        </w:rPr>
        <w:t>σ</w:t>
      </w:r>
      <w:proofErr w:type="gramStart"/>
      <w:r w:rsidRPr="00451578">
        <w:rPr>
          <w:kern w:val="16"/>
          <w:sz w:val="28"/>
          <w:szCs w:val="28"/>
          <w:vertAlign w:val="subscript"/>
        </w:rPr>
        <w:t>в</w:t>
      </w:r>
      <w:proofErr w:type="spellEnd"/>
      <w:proofErr w:type="gramEnd"/>
      <w:r w:rsidRPr="00451578">
        <w:rPr>
          <w:kern w:val="16"/>
          <w:sz w:val="28"/>
          <w:szCs w:val="28"/>
        </w:rPr>
        <w:t xml:space="preserve"> - δ (таблица 6.3).</w:t>
      </w:r>
    </w:p>
    <w:p w:rsidR="00DC7040" w:rsidRPr="00451578" w:rsidRDefault="00DC7040" w:rsidP="00DC7040">
      <w:pPr>
        <w:ind w:firstLine="720"/>
        <w:jc w:val="both"/>
        <w:rPr>
          <w:kern w:val="16"/>
          <w:sz w:val="28"/>
          <w:szCs w:val="28"/>
        </w:rPr>
      </w:pPr>
    </w:p>
    <w:p w:rsidR="00DC7040" w:rsidRPr="00451578" w:rsidRDefault="00DC7040" w:rsidP="00DC7040">
      <w:pPr>
        <w:jc w:val="center"/>
        <w:rPr>
          <w:kern w:val="16"/>
          <w:sz w:val="28"/>
          <w:szCs w:val="28"/>
        </w:rPr>
      </w:pPr>
      <w:r>
        <w:rPr>
          <w:noProof/>
          <w:kern w:val="16"/>
          <w:sz w:val="28"/>
          <w:szCs w:val="28"/>
        </w:rPr>
        <w:drawing>
          <wp:inline distT="0" distB="0" distL="0" distR="0">
            <wp:extent cx="3263900" cy="22479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lum contrast="48000"/>
                      <a:extLst>
                        <a:ext uri="{28A0092B-C50C-407E-A947-70E740481C1C}">
                          <a14:useLocalDpi xmlns:a14="http://schemas.microsoft.com/office/drawing/2010/main" val="0"/>
                        </a:ext>
                      </a:extLst>
                    </a:blip>
                    <a:srcRect/>
                    <a:stretch>
                      <a:fillRect/>
                    </a:stretch>
                  </pic:blipFill>
                  <pic:spPr bwMode="auto">
                    <a:xfrm>
                      <a:off x="0" y="0"/>
                      <a:ext cx="3263900" cy="2247900"/>
                    </a:xfrm>
                    <a:prstGeom prst="rect">
                      <a:avLst/>
                    </a:prstGeom>
                    <a:noFill/>
                    <a:ln>
                      <a:noFill/>
                    </a:ln>
                  </pic:spPr>
                </pic:pic>
              </a:graphicData>
            </a:graphic>
          </wp:inline>
        </w:drawing>
      </w:r>
    </w:p>
    <w:p w:rsidR="00DC7040" w:rsidRPr="00451578" w:rsidRDefault="00DC7040" w:rsidP="00DC7040">
      <w:pPr>
        <w:ind w:firstLine="720"/>
        <w:jc w:val="both"/>
        <w:rPr>
          <w:kern w:val="16"/>
          <w:sz w:val="28"/>
          <w:szCs w:val="28"/>
        </w:rPr>
      </w:pPr>
      <w:r w:rsidRPr="00451578">
        <w:rPr>
          <w:kern w:val="16"/>
          <w:sz w:val="28"/>
          <w:szCs w:val="28"/>
        </w:rPr>
        <w:t xml:space="preserve">1 – на ферритный;  2 – на перлитный </w:t>
      </w:r>
    </w:p>
    <w:p w:rsidR="00DC7040" w:rsidRDefault="00DC7040" w:rsidP="00DC7040">
      <w:pPr>
        <w:ind w:firstLine="720"/>
        <w:jc w:val="center"/>
        <w:rPr>
          <w:kern w:val="16"/>
          <w:sz w:val="28"/>
          <w:szCs w:val="28"/>
        </w:rPr>
      </w:pPr>
    </w:p>
    <w:p w:rsidR="00DC7040" w:rsidRPr="00451578" w:rsidRDefault="00DC7040" w:rsidP="00DC7040">
      <w:pPr>
        <w:ind w:firstLine="720"/>
        <w:jc w:val="center"/>
        <w:rPr>
          <w:kern w:val="16"/>
          <w:sz w:val="28"/>
          <w:szCs w:val="28"/>
        </w:rPr>
      </w:pPr>
      <w:r w:rsidRPr="00451578">
        <w:rPr>
          <w:kern w:val="16"/>
          <w:sz w:val="28"/>
          <w:szCs w:val="28"/>
        </w:rPr>
        <w:t xml:space="preserve">Рис. 6.5- Схема отжига белого чугуна </w:t>
      </w:r>
      <w:proofErr w:type="gramStart"/>
      <w:r w:rsidRPr="00451578">
        <w:rPr>
          <w:kern w:val="16"/>
          <w:sz w:val="28"/>
          <w:szCs w:val="28"/>
        </w:rPr>
        <w:t>на</w:t>
      </w:r>
      <w:proofErr w:type="gramEnd"/>
      <w:r w:rsidRPr="00451578">
        <w:rPr>
          <w:kern w:val="16"/>
          <w:sz w:val="28"/>
          <w:szCs w:val="28"/>
        </w:rPr>
        <w:t xml:space="preserve"> ковкий:</w:t>
      </w:r>
    </w:p>
    <w:p w:rsidR="00DC7040" w:rsidRPr="00451578" w:rsidRDefault="00DC7040" w:rsidP="00DC7040">
      <w:pPr>
        <w:jc w:val="both"/>
        <w:rPr>
          <w:kern w:val="16"/>
          <w:sz w:val="28"/>
          <w:szCs w:val="28"/>
        </w:rPr>
      </w:pPr>
      <w:r w:rsidRPr="00451578">
        <w:rPr>
          <w:kern w:val="16"/>
          <w:sz w:val="28"/>
          <w:szCs w:val="28"/>
        </w:rPr>
        <w:t> </w:t>
      </w:r>
    </w:p>
    <w:p w:rsidR="00DC7040" w:rsidRPr="00451578" w:rsidRDefault="00DC7040" w:rsidP="00DC7040">
      <w:pPr>
        <w:ind w:firstLine="720"/>
        <w:jc w:val="both"/>
        <w:rPr>
          <w:kern w:val="16"/>
          <w:sz w:val="28"/>
          <w:szCs w:val="28"/>
        </w:rPr>
      </w:pPr>
      <w:r w:rsidRPr="00451578">
        <w:rPr>
          <w:kern w:val="16"/>
          <w:sz w:val="28"/>
          <w:szCs w:val="28"/>
        </w:rPr>
        <w:t>Из таблицы видно, что ферритные чугуны имеют более высокую пластичность, а перлитные – более высокую прочность и твердость. Ковкие чугуны нашли широкое применение в сельскохозяйственном, автомобильном и текстильном машиностроении, в суд</w:t>
      </w:r>
      <w:proofErr w:type="gramStart"/>
      <w:r w:rsidRPr="00451578">
        <w:rPr>
          <w:kern w:val="16"/>
          <w:sz w:val="28"/>
          <w:szCs w:val="28"/>
        </w:rPr>
        <w:t>о-</w:t>
      </w:r>
      <w:proofErr w:type="gramEnd"/>
      <w:r w:rsidRPr="00451578">
        <w:rPr>
          <w:kern w:val="16"/>
          <w:sz w:val="28"/>
          <w:szCs w:val="28"/>
        </w:rPr>
        <w:t xml:space="preserve">, </w:t>
      </w:r>
      <w:proofErr w:type="spellStart"/>
      <w:r w:rsidRPr="00451578">
        <w:rPr>
          <w:kern w:val="16"/>
          <w:sz w:val="28"/>
          <w:szCs w:val="28"/>
        </w:rPr>
        <w:t>котло</w:t>
      </w:r>
      <w:proofErr w:type="spellEnd"/>
      <w:r w:rsidRPr="00451578">
        <w:rPr>
          <w:kern w:val="16"/>
          <w:sz w:val="28"/>
          <w:szCs w:val="28"/>
        </w:rPr>
        <w:t xml:space="preserve">-, </w:t>
      </w:r>
      <w:proofErr w:type="spellStart"/>
      <w:r w:rsidRPr="00451578">
        <w:rPr>
          <w:kern w:val="16"/>
          <w:sz w:val="28"/>
          <w:szCs w:val="28"/>
        </w:rPr>
        <w:t>вагоно</w:t>
      </w:r>
      <w:proofErr w:type="spellEnd"/>
      <w:r w:rsidRPr="00451578">
        <w:rPr>
          <w:kern w:val="16"/>
          <w:sz w:val="28"/>
          <w:szCs w:val="28"/>
        </w:rPr>
        <w:t>- и дизелестроении.</w:t>
      </w:r>
    </w:p>
    <w:p w:rsidR="00DC7040" w:rsidRPr="00451578" w:rsidRDefault="00DC7040" w:rsidP="00DC7040">
      <w:pPr>
        <w:jc w:val="both"/>
        <w:rPr>
          <w:kern w:val="16"/>
          <w:sz w:val="28"/>
          <w:szCs w:val="28"/>
        </w:rPr>
      </w:pPr>
    </w:p>
    <w:p w:rsidR="00DC7040" w:rsidRPr="00451578" w:rsidRDefault="00DC7040" w:rsidP="00DC7040">
      <w:pPr>
        <w:ind w:firstLine="720"/>
        <w:jc w:val="both"/>
        <w:rPr>
          <w:kern w:val="16"/>
          <w:sz w:val="28"/>
          <w:szCs w:val="28"/>
        </w:rPr>
      </w:pPr>
      <w:r w:rsidRPr="00451578">
        <w:rPr>
          <w:kern w:val="16"/>
          <w:sz w:val="28"/>
          <w:szCs w:val="28"/>
        </w:rPr>
        <w:t>Таблица 6.3- Механические свойства некоторых марок ковких чугунов (ГОСТ 1215-79)</w:t>
      </w:r>
    </w:p>
    <w:p w:rsidR="00DC7040" w:rsidRPr="00451578" w:rsidRDefault="00DC7040" w:rsidP="00DC7040">
      <w:pPr>
        <w:jc w:val="both"/>
        <w:rPr>
          <w:kern w:val="16"/>
          <w:sz w:val="28"/>
          <w:szCs w:val="28"/>
        </w:rPr>
      </w:pPr>
    </w:p>
    <w:tbl>
      <w:tblPr>
        <w:tblW w:w="0" w:type="auto"/>
        <w:tblCellMar>
          <w:left w:w="0" w:type="dxa"/>
          <w:right w:w="0" w:type="dxa"/>
        </w:tblCellMar>
        <w:tblLook w:val="0000" w:firstRow="0" w:lastRow="0" w:firstColumn="0" w:lastColumn="0" w:noHBand="0" w:noVBand="0"/>
      </w:tblPr>
      <w:tblGrid>
        <w:gridCol w:w="1836"/>
        <w:gridCol w:w="1209"/>
        <w:gridCol w:w="1173"/>
        <w:gridCol w:w="1842"/>
        <w:gridCol w:w="3227"/>
      </w:tblGrid>
      <w:tr w:rsidR="00DC7040" w:rsidRPr="00451578" w:rsidTr="00F002C5">
        <w:tc>
          <w:tcPr>
            <w:tcW w:w="183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 Чугун</w:t>
            </w:r>
          </w:p>
        </w:tc>
        <w:tc>
          <w:tcPr>
            <w:tcW w:w="1209"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proofErr w:type="spellStart"/>
            <w:r w:rsidRPr="00451578">
              <w:rPr>
                <w:kern w:val="16"/>
                <w:sz w:val="28"/>
                <w:szCs w:val="28"/>
              </w:rPr>
              <w:t>σ</w:t>
            </w:r>
            <w:r w:rsidRPr="00451578">
              <w:rPr>
                <w:kern w:val="16"/>
                <w:sz w:val="28"/>
                <w:szCs w:val="28"/>
                <w:vertAlign w:val="subscript"/>
              </w:rPr>
              <w:t>в</w:t>
            </w:r>
            <w:proofErr w:type="spellEnd"/>
            <w:r w:rsidRPr="00451578">
              <w:rPr>
                <w:kern w:val="16"/>
                <w:sz w:val="28"/>
                <w:szCs w:val="28"/>
              </w:rPr>
              <w:t>, МПа</w:t>
            </w:r>
          </w:p>
        </w:tc>
        <w:tc>
          <w:tcPr>
            <w:tcW w:w="1173"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δ, %</w:t>
            </w:r>
          </w:p>
        </w:tc>
        <w:tc>
          <w:tcPr>
            <w:tcW w:w="1842"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НВ, МПа</w:t>
            </w:r>
          </w:p>
        </w:tc>
        <w:tc>
          <w:tcPr>
            <w:tcW w:w="3227"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center"/>
              <w:rPr>
                <w:kern w:val="16"/>
                <w:sz w:val="28"/>
                <w:szCs w:val="28"/>
              </w:rPr>
            </w:pPr>
            <w:r w:rsidRPr="00451578">
              <w:rPr>
                <w:kern w:val="16"/>
                <w:sz w:val="28"/>
                <w:szCs w:val="28"/>
              </w:rPr>
              <w:t>Структура металлической основы</w:t>
            </w:r>
          </w:p>
        </w:tc>
      </w:tr>
      <w:tr w:rsidR="00DC7040" w:rsidRPr="00451578" w:rsidTr="00F002C5">
        <w:tc>
          <w:tcPr>
            <w:tcW w:w="183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КЧ 30-6</w:t>
            </w:r>
          </w:p>
          <w:p w:rsidR="00DC7040" w:rsidRPr="00451578" w:rsidRDefault="00DC7040" w:rsidP="00F002C5">
            <w:pPr>
              <w:jc w:val="both"/>
              <w:rPr>
                <w:kern w:val="16"/>
                <w:sz w:val="28"/>
                <w:szCs w:val="28"/>
              </w:rPr>
            </w:pPr>
            <w:r w:rsidRPr="00451578">
              <w:rPr>
                <w:kern w:val="16"/>
                <w:sz w:val="28"/>
                <w:szCs w:val="28"/>
              </w:rPr>
              <w:t>КЧ 35-10</w:t>
            </w:r>
          </w:p>
          <w:p w:rsidR="00DC7040" w:rsidRPr="00451578" w:rsidRDefault="00DC7040" w:rsidP="00F002C5">
            <w:pPr>
              <w:jc w:val="both"/>
              <w:rPr>
                <w:kern w:val="16"/>
                <w:sz w:val="28"/>
                <w:szCs w:val="28"/>
              </w:rPr>
            </w:pPr>
            <w:r w:rsidRPr="00451578">
              <w:rPr>
                <w:kern w:val="16"/>
                <w:sz w:val="28"/>
                <w:szCs w:val="28"/>
              </w:rPr>
              <w:t>КЧ 37-12</w:t>
            </w:r>
          </w:p>
          <w:p w:rsidR="00DC7040" w:rsidRPr="00451578" w:rsidRDefault="00DC7040" w:rsidP="00F002C5">
            <w:pPr>
              <w:jc w:val="both"/>
              <w:rPr>
                <w:kern w:val="16"/>
                <w:sz w:val="28"/>
                <w:szCs w:val="28"/>
              </w:rPr>
            </w:pPr>
            <w:r w:rsidRPr="00451578">
              <w:rPr>
                <w:kern w:val="16"/>
                <w:sz w:val="28"/>
                <w:szCs w:val="28"/>
              </w:rPr>
              <w:t> </w:t>
            </w:r>
          </w:p>
          <w:p w:rsidR="00DC7040" w:rsidRPr="00451578" w:rsidRDefault="00DC7040" w:rsidP="00F002C5">
            <w:pPr>
              <w:jc w:val="both"/>
              <w:rPr>
                <w:kern w:val="16"/>
                <w:sz w:val="28"/>
                <w:szCs w:val="28"/>
              </w:rPr>
            </w:pPr>
            <w:r w:rsidRPr="00451578">
              <w:rPr>
                <w:kern w:val="16"/>
                <w:sz w:val="28"/>
                <w:szCs w:val="28"/>
              </w:rPr>
              <w:t>КЧ 45-7</w:t>
            </w:r>
          </w:p>
          <w:p w:rsidR="00DC7040" w:rsidRPr="00451578" w:rsidRDefault="00DC7040" w:rsidP="00F002C5">
            <w:pPr>
              <w:jc w:val="both"/>
              <w:rPr>
                <w:kern w:val="16"/>
                <w:sz w:val="28"/>
                <w:szCs w:val="28"/>
              </w:rPr>
            </w:pPr>
            <w:r w:rsidRPr="00451578">
              <w:rPr>
                <w:kern w:val="16"/>
                <w:sz w:val="28"/>
                <w:szCs w:val="28"/>
              </w:rPr>
              <w:t>КЧ 60-3</w:t>
            </w:r>
          </w:p>
          <w:p w:rsidR="00DC7040" w:rsidRPr="00451578" w:rsidRDefault="00DC7040" w:rsidP="00F002C5">
            <w:pPr>
              <w:jc w:val="both"/>
              <w:rPr>
                <w:kern w:val="16"/>
                <w:sz w:val="28"/>
                <w:szCs w:val="28"/>
              </w:rPr>
            </w:pPr>
            <w:r w:rsidRPr="00451578">
              <w:rPr>
                <w:kern w:val="16"/>
                <w:sz w:val="28"/>
                <w:szCs w:val="28"/>
              </w:rPr>
              <w:t>КЧ 80-1,5</w:t>
            </w:r>
          </w:p>
        </w:tc>
        <w:tc>
          <w:tcPr>
            <w:tcW w:w="1209" w:type="dxa"/>
            <w:tcBorders>
              <w:top w:val="nil"/>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300</w:t>
            </w:r>
          </w:p>
          <w:p w:rsidR="00DC7040" w:rsidRPr="00451578" w:rsidRDefault="00DC7040" w:rsidP="00F002C5">
            <w:pPr>
              <w:jc w:val="both"/>
              <w:rPr>
                <w:kern w:val="16"/>
                <w:sz w:val="28"/>
                <w:szCs w:val="28"/>
              </w:rPr>
            </w:pPr>
            <w:r w:rsidRPr="00451578">
              <w:rPr>
                <w:kern w:val="16"/>
                <w:sz w:val="28"/>
                <w:szCs w:val="28"/>
              </w:rPr>
              <w:t>350</w:t>
            </w:r>
          </w:p>
          <w:p w:rsidR="00DC7040" w:rsidRPr="00451578" w:rsidRDefault="00DC7040" w:rsidP="00F002C5">
            <w:pPr>
              <w:jc w:val="both"/>
              <w:rPr>
                <w:kern w:val="16"/>
                <w:sz w:val="28"/>
                <w:szCs w:val="28"/>
              </w:rPr>
            </w:pPr>
            <w:r w:rsidRPr="00451578">
              <w:rPr>
                <w:kern w:val="16"/>
                <w:sz w:val="28"/>
                <w:szCs w:val="28"/>
              </w:rPr>
              <w:t>370</w:t>
            </w:r>
          </w:p>
          <w:p w:rsidR="00DC7040" w:rsidRPr="00451578" w:rsidRDefault="00DC7040" w:rsidP="00F002C5">
            <w:pPr>
              <w:jc w:val="both"/>
              <w:rPr>
                <w:kern w:val="16"/>
                <w:sz w:val="28"/>
                <w:szCs w:val="28"/>
              </w:rPr>
            </w:pPr>
            <w:r w:rsidRPr="00451578">
              <w:rPr>
                <w:kern w:val="16"/>
                <w:sz w:val="28"/>
                <w:szCs w:val="28"/>
              </w:rPr>
              <w:t> </w:t>
            </w:r>
          </w:p>
          <w:p w:rsidR="00DC7040" w:rsidRPr="00451578" w:rsidRDefault="00DC7040" w:rsidP="00F002C5">
            <w:pPr>
              <w:jc w:val="both"/>
              <w:rPr>
                <w:kern w:val="16"/>
                <w:sz w:val="28"/>
                <w:szCs w:val="28"/>
              </w:rPr>
            </w:pPr>
            <w:r w:rsidRPr="00451578">
              <w:rPr>
                <w:kern w:val="16"/>
                <w:sz w:val="28"/>
                <w:szCs w:val="28"/>
              </w:rPr>
              <w:t>450</w:t>
            </w:r>
          </w:p>
          <w:p w:rsidR="00DC7040" w:rsidRPr="00451578" w:rsidRDefault="00DC7040" w:rsidP="00F002C5">
            <w:pPr>
              <w:jc w:val="both"/>
              <w:rPr>
                <w:kern w:val="16"/>
                <w:sz w:val="28"/>
                <w:szCs w:val="28"/>
              </w:rPr>
            </w:pPr>
            <w:r w:rsidRPr="00451578">
              <w:rPr>
                <w:kern w:val="16"/>
                <w:sz w:val="28"/>
                <w:szCs w:val="28"/>
              </w:rPr>
              <w:t>600</w:t>
            </w:r>
          </w:p>
          <w:p w:rsidR="00DC7040" w:rsidRPr="00451578" w:rsidRDefault="00DC7040" w:rsidP="00F002C5">
            <w:pPr>
              <w:jc w:val="both"/>
              <w:rPr>
                <w:kern w:val="16"/>
                <w:sz w:val="28"/>
                <w:szCs w:val="28"/>
              </w:rPr>
            </w:pPr>
            <w:r w:rsidRPr="00451578">
              <w:rPr>
                <w:kern w:val="16"/>
                <w:sz w:val="28"/>
                <w:szCs w:val="28"/>
              </w:rPr>
              <w:t>800</w:t>
            </w:r>
          </w:p>
        </w:tc>
        <w:tc>
          <w:tcPr>
            <w:tcW w:w="1173" w:type="dxa"/>
            <w:tcBorders>
              <w:top w:val="nil"/>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 6</w:t>
            </w:r>
          </w:p>
          <w:p w:rsidR="00DC7040" w:rsidRPr="00451578" w:rsidRDefault="00DC7040" w:rsidP="00F002C5">
            <w:pPr>
              <w:jc w:val="both"/>
              <w:rPr>
                <w:kern w:val="16"/>
                <w:sz w:val="28"/>
                <w:szCs w:val="28"/>
              </w:rPr>
            </w:pPr>
            <w:r w:rsidRPr="00451578">
              <w:rPr>
                <w:kern w:val="16"/>
                <w:sz w:val="28"/>
                <w:szCs w:val="28"/>
              </w:rPr>
              <w:t>10</w:t>
            </w:r>
          </w:p>
          <w:p w:rsidR="00DC7040" w:rsidRPr="00451578" w:rsidRDefault="00DC7040" w:rsidP="00F002C5">
            <w:pPr>
              <w:jc w:val="both"/>
              <w:rPr>
                <w:kern w:val="16"/>
                <w:sz w:val="28"/>
                <w:szCs w:val="28"/>
              </w:rPr>
            </w:pPr>
            <w:r w:rsidRPr="00451578">
              <w:rPr>
                <w:kern w:val="16"/>
                <w:sz w:val="28"/>
                <w:szCs w:val="28"/>
              </w:rPr>
              <w:t>12</w:t>
            </w:r>
          </w:p>
          <w:p w:rsidR="00DC7040" w:rsidRPr="00451578" w:rsidRDefault="00DC7040" w:rsidP="00F002C5">
            <w:pPr>
              <w:jc w:val="both"/>
              <w:rPr>
                <w:kern w:val="16"/>
                <w:sz w:val="28"/>
                <w:szCs w:val="28"/>
              </w:rPr>
            </w:pPr>
            <w:r w:rsidRPr="00451578">
              <w:rPr>
                <w:kern w:val="16"/>
                <w:sz w:val="28"/>
                <w:szCs w:val="28"/>
              </w:rPr>
              <w:t> </w:t>
            </w:r>
          </w:p>
          <w:p w:rsidR="00DC7040" w:rsidRPr="00451578" w:rsidRDefault="00DC7040" w:rsidP="00F002C5">
            <w:pPr>
              <w:jc w:val="both"/>
              <w:rPr>
                <w:kern w:val="16"/>
                <w:sz w:val="28"/>
                <w:szCs w:val="28"/>
              </w:rPr>
            </w:pPr>
            <w:r w:rsidRPr="00451578">
              <w:rPr>
                <w:kern w:val="16"/>
                <w:sz w:val="28"/>
                <w:szCs w:val="28"/>
              </w:rPr>
              <w:t> 7</w:t>
            </w:r>
          </w:p>
          <w:p w:rsidR="00DC7040" w:rsidRPr="00451578" w:rsidRDefault="00DC7040" w:rsidP="00F002C5">
            <w:pPr>
              <w:jc w:val="both"/>
              <w:rPr>
                <w:kern w:val="16"/>
                <w:sz w:val="28"/>
                <w:szCs w:val="28"/>
              </w:rPr>
            </w:pPr>
            <w:r w:rsidRPr="00451578">
              <w:rPr>
                <w:kern w:val="16"/>
                <w:sz w:val="28"/>
                <w:szCs w:val="28"/>
              </w:rPr>
              <w:t> 3</w:t>
            </w:r>
          </w:p>
          <w:p w:rsidR="00DC7040" w:rsidRPr="00451578" w:rsidRDefault="00DC7040" w:rsidP="00F002C5">
            <w:pPr>
              <w:jc w:val="both"/>
              <w:rPr>
                <w:kern w:val="16"/>
                <w:sz w:val="28"/>
                <w:szCs w:val="28"/>
              </w:rPr>
            </w:pPr>
            <w:r w:rsidRPr="00451578">
              <w:rPr>
                <w:kern w:val="16"/>
                <w:sz w:val="28"/>
                <w:szCs w:val="28"/>
              </w:rPr>
              <w:t>1,5</w:t>
            </w:r>
          </w:p>
        </w:tc>
        <w:tc>
          <w:tcPr>
            <w:tcW w:w="1842" w:type="dxa"/>
            <w:tcBorders>
              <w:top w:val="nil"/>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both"/>
              <w:rPr>
                <w:kern w:val="16"/>
                <w:sz w:val="28"/>
                <w:szCs w:val="28"/>
              </w:rPr>
            </w:pPr>
            <w:r w:rsidRPr="00451578">
              <w:rPr>
                <w:kern w:val="16"/>
                <w:sz w:val="28"/>
                <w:szCs w:val="28"/>
              </w:rPr>
              <w:t>1000-1630</w:t>
            </w:r>
          </w:p>
          <w:p w:rsidR="00DC7040" w:rsidRPr="00451578" w:rsidRDefault="00DC7040" w:rsidP="00F002C5">
            <w:pPr>
              <w:jc w:val="both"/>
              <w:rPr>
                <w:kern w:val="16"/>
                <w:sz w:val="28"/>
                <w:szCs w:val="28"/>
              </w:rPr>
            </w:pPr>
            <w:r w:rsidRPr="00451578">
              <w:rPr>
                <w:kern w:val="16"/>
                <w:sz w:val="28"/>
                <w:szCs w:val="28"/>
              </w:rPr>
              <w:t>1000-1630</w:t>
            </w:r>
          </w:p>
          <w:p w:rsidR="00DC7040" w:rsidRPr="00451578" w:rsidRDefault="00DC7040" w:rsidP="00F002C5">
            <w:pPr>
              <w:jc w:val="both"/>
              <w:rPr>
                <w:kern w:val="16"/>
                <w:sz w:val="28"/>
                <w:szCs w:val="28"/>
              </w:rPr>
            </w:pPr>
            <w:r w:rsidRPr="00451578">
              <w:rPr>
                <w:kern w:val="16"/>
                <w:sz w:val="28"/>
                <w:szCs w:val="28"/>
              </w:rPr>
              <w:t>1100-1630</w:t>
            </w:r>
          </w:p>
          <w:p w:rsidR="00DC7040" w:rsidRPr="00451578" w:rsidRDefault="00DC7040" w:rsidP="00F002C5">
            <w:pPr>
              <w:jc w:val="both"/>
              <w:rPr>
                <w:kern w:val="16"/>
                <w:sz w:val="28"/>
                <w:szCs w:val="28"/>
              </w:rPr>
            </w:pPr>
            <w:r w:rsidRPr="00451578">
              <w:rPr>
                <w:kern w:val="16"/>
                <w:sz w:val="28"/>
                <w:szCs w:val="28"/>
              </w:rPr>
              <w:t> </w:t>
            </w:r>
          </w:p>
          <w:p w:rsidR="00DC7040" w:rsidRPr="00451578" w:rsidRDefault="00DC7040" w:rsidP="00F002C5">
            <w:pPr>
              <w:jc w:val="both"/>
              <w:rPr>
                <w:kern w:val="16"/>
                <w:sz w:val="28"/>
                <w:szCs w:val="28"/>
              </w:rPr>
            </w:pPr>
            <w:r w:rsidRPr="00451578">
              <w:rPr>
                <w:kern w:val="16"/>
                <w:sz w:val="28"/>
                <w:szCs w:val="28"/>
              </w:rPr>
              <w:t>1500-2070</w:t>
            </w:r>
          </w:p>
          <w:p w:rsidR="00DC7040" w:rsidRPr="00451578" w:rsidRDefault="00DC7040" w:rsidP="00F002C5">
            <w:pPr>
              <w:jc w:val="both"/>
              <w:rPr>
                <w:kern w:val="16"/>
                <w:sz w:val="28"/>
                <w:szCs w:val="28"/>
              </w:rPr>
            </w:pPr>
            <w:r w:rsidRPr="00451578">
              <w:rPr>
                <w:kern w:val="16"/>
                <w:sz w:val="28"/>
                <w:szCs w:val="28"/>
              </w:rPr>
              <w:t>2000-2690</w:t>
            </w:r>
          </w:p>
          <w:p w:rsidR="00DC7040" w:rsidRPr="00451578" w:rsidRDefault="00DC7040" w:rsidP="00F002C5">
            <w:pPr>
              <w:jc w:val="both"/>
              <w:rPr>
                <w:kern w:val="16"/>
                <w:sz w:val="28"/>
                <w:szCs w:val="28"/>
              </w:rPr>
            </w:pPr>
            <w:r w:rsidRPr="00451578">
              <w:rPr>
                <w:kern w:val="16"/>
                <w:sz w:val="28"/>
                <w:szCs w:val="28"/>
              </w:rPr>
              <w:t>2700-3200</w:t>
            </w:r>
          </w:p>
        </w:tc>
        <w:tc>
          <w:tcPr>
            <w:tcW w:w="3227" w:type="dxa"/>
            <w:tcBorders>
              <w:top w:val="nil"/>
              <w:left w:val="nil"/>
              <w:bottom w:val="single" w:sz="8" w:space="0" w:color="auto"/>
              <w:right w:val="single" w:sz="8" w:space="0" w:color="auto"/>
            </w:tcBorders>
            <w:tcMar>
              <w:top w:w="0" w:type="dxa"/>
              <w:left w:w="108" w:type="dxa"/>
              <w:bottom w:w="0" w:type="dxa"/>
              <w:right w:w="108" w:type="dxa"/>
            </w:tcMar>
          </w:tcPr>
          <w:p w:rsidR="00DC7040" w:rsidRPr="00451578" w:rsidRDefault="00DC7040" w:rsidP="00F002C5">
            <w:pPr>
              <w:jc w:val="center"/>
              <w:rPr>
                <w:kern w:val="16"/>
                <w:sz w:val="28"/>
                <w:szCs w:val="28"/>
              </w:rPr>
            </w:pPr>
            <w:r w:rsidRPr="00451578">
              <w:rPr>
                <w:kern w:val="16"/>
                <w:sz w:val="28"/>
                <w:szCs w:val="28"/>
              </w:rPr>
              <w:t xml:space="preserve">Феррит + </w:t>
            </w:r>
          </w:p>
          <w:p w:rsidR="00DC7040" w:rsidRPr="00451578" w:rsidRDefault="00DC7040" w:rsidP="00F002C5">
            <w:pPr>
              <w:jc w:val="center"/>
              <w:rPr>
                <w:kern w:val="16"/>
                <w:sz w:val="28"/>
                <w:szCs w:val="28"/>
              </w:rPr>
            </w:pPr>
            <w:r w:rsidRPr="00451578">
              <w:rPr>
                <w:kern w:val="16"/>
                <w:sz w:val="28"/>
                <w:szCs w:val="28"/>
              </w:rPr>
              <w:t>(10-3%) перлита</w:t>
            </w:r>
          </w:p>
          <w:p w:rsidR="00DC7040" w:rsidRPr="00451578" w:rsidRDefault="00DC7040" w:rsidP="00F002C5">
            <w:pPr>
              <w:jc w:val="both"/>
              <w:rPr>
                <w:kern w:val="16"/>
                <w:sz w:val="28"/>
                <w:szCs w:val="28"/>
              </w:rPr>
            </w:pPr>
            <w:r w:rsidRPr="00451578">
              <w:rPr>
                <w:kern w:val="16"/>
                <w:sz w:val="28"/>
                <w:szCs w:val="28"/>
              </w:rPr>
              <w:t> </w:t>
            </w:r>
          </w:p>
          <w:p w:rsidR="00DC7040" w:rsidRPr="00451578" w:rsidRDefault="00DC7040" w:rsidP="00F002C5">
            <w:pPr>
              <w:jc w:val="both"/>
              <w:rPr>
                <w:kern w:val="16"/>
                <w:sz w:val="28"/>
                <w:szCs w:val="28"/>
              </w:rPr>
            </w:pPr>
            <w:r w:rsidRPr="00451578">
              <w:rPr>
                <w:kern w:val="16"/>
                <w:sz w:val="28"/>
                <w:szCs w:val="28"/>
              </w:rPr>
              <w:t> </w:t>
            </w:r>
          </w:p>
          <w:p w:rsidR="00DC7040" w:rsidRPr="00451578" w:rsidRDefault="00DC7040" w:rsidP="00F002C5">
            <w:pPr>
              <w:jc w:val="center"/>
              <w:rPr>
                <w:kern w:val="16"/>
                <w:sz w:val="28"/>
                <w:szCs w:val="28"/>
              </w:rPr>
            </w:pPr>
            <w:r w:rsidRPr="00451578">
              <w:rPr>
                <w:kern w:val="16"/>
                <w:sz w:val="28"/>
                <w:szCs w:val="28"/>
              </w:rPr>
              <w:t xml:space="preserve">Перлит + </w:t>
            </w:r>
          </w:p>
          <w:p w:rsidR="00DC7040" w:rsidRPr="00451578" w:rsidRDefault="00DC7040" w:rsidP="00F002C5">
            <w:pPr>
              <w:jc w:val="center"/>
              <w:rPr>
                <w:kern w:val="16"/>
                <w:sz w:val="28"/>
                <w:szCs w:val="28"/>
              </w:rPr>
            </w:pPr>
            <w:r w:rsidRPr="00451578">
              <w:rPr>
                <w:kern w:val="16"/>
                <w:sz w:val="28"/>
                <w:szCs w:val="28"/>
              </w:rPr>
              <w:t>(20-0%) феррита</w:t>
            </w:r>
          </w:p>
        </w:tc>
      </w:tr>
    </w:tbl>
    <w:p w:rsidR="00DC7040" w:rsidRPr="00451578" w:rsidRDefault="00DC7040" w:rsidP="00DC7040">
      <w:pPr>
        <w:jc w:val="both"/>
        <w:rPr>
          <w:kern w:val="16"/>
          <w:sz w:val="28"/>
          <w:szCs w:val="28"/>
        </w:rPr>
      </w:pPr>
    </w:p>
    <w:p w:rsidR="00DC7040" w:rsidRPr="00451578" w:rsidRDefault="00DC7040" w:rsidP="00DC7040">
      <w:pPr>
        <w:ind w:firstLine="720"/>
        <w:jc w:val="both"/>
        <w:rPr>
          <w:kern w:val="16"/>
          <w:sz w:val="28"/>
          <w:szCs w:val="28"/>
        </w:rPr>
      </w:pPr>
      <w:r w:rsidRPr="00451578">
        <w:rPr>
          <w:kern w:val="16"/>
          <w:sz w:val="28"/>
          <w:szCs w:val="28"/>
        </w:rPr>
        <w:t>Из них изготовляют детали высокой прочности, работающие в тяжелых условиях износа, способные воспринимать ударные и знакопеременные нагрузки. Большая плотность отливок ковкого чугуна позволяет изготовлять детали водо- и газопроводных установок; хорошие литейные свойства исходного белого чугуна – отливки сложной формы.</w:t>
      </w:r>
    </w:p>
    <w:p w:rsidR="00DC7040" w:rsidRPr="00451578" w:rsidRDefault="00DC7040" w:rsidP="00DC7040">
      <w:pPr>
        <w:ind w:firstLine="720"/>
        <w:jc w:val="both"/>
        <w:rPr>
          <w:kern w:val="16"/>
          <w:sz w:val="28"/>
          <w:szCs w:val="28"/>
        </w:rPr>
      </w:pPr>
      <w:r w:rsidRPr="00451578">
        <w:rPr>
          <w:kern w:val="16"/>
          <w:sz w:val="28"/>
          <w:szCs w:val="28"/>
        </w:rPr>
        <w:t>Недостаток ковких чугунов – повышенная стоимость из-за продолжительного дорогостоящего отжига.</w:t>
      </w:r>
    </w:p>
    <w:p w:rsidR="00DC7040" w:rsidRPr="00451578" w:rsidRDefault="00DC7040" w:rsidP="00DC7040">
      <w:pPr>
        <w:rPr>
          <w:sz w:val="28"/>
          <w:szCs w:val="28"/>
        </w:rPr>
      </w:pPr>
    </w:p>
    <w:p w:rsidR="00E37830" w:rsidRDefault="00A550E2"/>
    <w:sectPr w:rsidR="00E378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7040"/>
    <w:rsid w:val="006633A4"/>
    <w:rsid w:val="00A550E2"/>
    <w:rsid w:val="00C42BE4"/>
    <w:rsid w:val="00CC6258"/>
    <w:rsid w:val="00DC70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704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C7040"/>
    <w:rPr>
      <w:rFonts w:ascii="Tahoma" w:hAnsi="Tahoma" w:cs="Tahoma"/>
      <w:sz w:val="16"/>
      <w:szCs w:val="16"/>
    </w:rPr>
  </w:style>
  <w:style w:type="character" w:customStyle="1" w:styleId="a4">
    <w:name w:val="Текст выноски Знак"/>
    <w:basedOn w:val="a0"/>
    <w:link w:val="a3"/>
    <w:uiPriority w:val="99"/>
    <w:semiHidden/>
    <w:rsid w:val="00DC7040"/>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704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C7040"/>
    <w:rPr>
      <w:rFonts w:ascii="Tahoma" w:hAnsi="Tahoma" w:cs="Tahoma"/>
      <w:sz w:val="16"/>
      <w:szCs w:val="16"/>
    </w:rPr>
  </w:style>
  <w:style w:type="character" w:customStyle="1" w:styleId="a4">
    <w:name w:val="Текст выноски Знак"/>
    <w:basedOn w:val="a0"/>
    <w:link w:val="a3"/>
    <w:uiPriority w:val="99"/>
    <w:semiHidden/>
    <w:rsid w:val="00DC7040"/>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em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1676</Words>
  <Characters>9556</Characters>
  <Application>Microsoft Office Word</Application>
  <DocSecurity>0</DocSecurity>
  <Lines>79</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11210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Динара Кабдуллина</dc:creator>
  <cp:lastModifiedBy>FORNTIER</cp:lastModifiedBy>
  <cp:revision>2</cp:revision>
  <dcterms:created xsi:type="dcterms:W3CDTF">2020-01-23T07:40:00Z</dcterms:created>
  <dcterms:modified xsi:type="dcterms:W3CDTF">2020-03-25T08:58:00Z</dcterms:modified>
</cp:coreProperties>
</file>